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rPr>
          <w:rFonts w:ascii="黑体" w:hAnsi="宋体" w:eastAsia="黑体" w:cs="宋体-18030"/>
          <w:b w:val="0"/>
          <w:bCs w:val="0"/>
          <w:kern w:val="2"/>
          <w:szCs w:val="32"/>
        </w:rPr>
      </w:pPr>
      <w:bookmarkStart w:id="0" w:name="_Toc16820"/>
      <w:bookmarkStart w:id="1" w:name="_Toc519977196"/>
      <w:bookmarkStart w:id="2" w:name="_Toc23084"/>
      <w:r>
        <w:rPr>
          <w:rFonts w:hint="eastAsia" w:ascii="黑体" w:hAnsi="宋体" w:eastAsia="黑体" w:cs="宋体-18030"/>
          <w:b w:val="0"/>
          <w:bCs w:val="0"/>
          <w:kern w:val="2"/>
          <w:szCs w:val="32"/>
        </w:rPr>
        <w:t>附件1</w:t>
      </w:r>
    </w:p>
    <w:p w14:paraId="3D2AE8E1">
      <w:pPr>
        <w:pStyle w:val="3"/>
        <w:spacing w:line="0" w:lineRule="atLeast"/>
        <w:jc w:val="center"/>
        <w:rPr>
          <w:rFonts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6"/>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vAlign w:val="center"/>
          </w:tcPr>
          <w:p w14:paraId="6B842F95">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vAlign w:val="center"/>
          </w:tcPr>
          <w:p w14:paraId="4420425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近3年的项目初步设计编制类服务业绩（合同或中标通知书），每个业绩4分，最多得10分</w:t>
            </w:r>
          </w:p>
        </w:tc>
        <w:tc>
          <w:tcPr>
            <w:tcW w:w="2921" w:type="dxa"/>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vAlign w:val="center"/>
          </w:tcPr>
          <w:p w14:paraId="338C1777">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vAlign w:val="center"/>
          </w:tcPr>
          <w:p w14:paraId="2D56EAF5">
            <w:pPr>
              <w:spacing w:line="0" w:lineRule="atLeast"/>
              <w:ind w:left="560" w:hanging="560" w:hanging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1、组织机构人员配备，专业合理，专家具备高级职称或具有相等相关专业执业资格证书的，每个专家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分，最多得8分。</w:t>
            </w:r>
          </w:p>
          <w:p w14:paraId="6F8B3023">
            <w:pPr>
              <w:spacing w:line="0" w:lineRule="atLeast"/>
              <w:ind w:left="560" w:hanging="560" w:hanging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2、本次初步设计编制方案（满分12分）主要涵盖编制总则、编制大纲、编制工作组织机构、工作流程与时间计划等。评分将根据方案的全面性与完成质量划分为四档：</w:t>
            </w:r>
          </w:p>
          <w:p w14:paraId="4DF60A93">
            <w:pPr>
              <w:spacing w:line="0" w:lineRule="atLeast"/>
              <w:ind w:left="559" w:leftChars="266"/>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优秀 (9-12分)：方案周全，环节完整，执行性强。良好 (6-9分)：方案较全面，环节无疏漏。一般 (3-6分)：方案基本完整，但存在不足。</w:t>
            </w:r>
            <w:bookmarkStart w:id="3" w:name="_GoBack"/>
            <w:bookmarkEnd w:id="3"/>
            <w:r>
              <w:rPr>
                <w:rFonts w:hint="eastAsia" w:ascii="仿宋_GB2312" w:hAnsi="仿宋_GB2312" w:eastAsia="仿宋_GB2312" w:cs="仿宋_GB2312"/>
                <w:sz w:val="28"/>
                <w:szCs w:val="28"/>
              </w:rPr>
              <w:t>较差 (0-3分)：方案有重大缺失或缺陷。</w:t>
            </w:r>
          </w:p>
          <w:p w14:paraId="41730C5B">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3、项目负责人具备高级职称或具有相等相关专业执业资格证书的得7分，每低一档扣2分。最多得7分。</w:t>
            </w:r>
          </w:p>
          <w:p w14:paraId="78DB516B">
            <w:pPr>
              <w:spacing w:line="0" w:lineRule="atLeast"/>
              <w:ind w:left="560" w:hanging="560" w:hanging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4、服务承诺方案优秀得3分，良好得2分，一般得1分，较差0分（3分）</w:t>
            </w:r>
          </w:p>
        </w:tc>
        <w:tc>
          <w:tcPr>
            <w:tcW w:w="2921" w:type="dxa"/>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vAlign w:val="center"/>
          </w:tcPr>
          <w:p w14:paraId="7F1640A0">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vAlign w:val="center"/>
          </w:tcPr>
          <w:p w14:paraId="46CC69B1">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r>
      <w:bookmarkEnd w:id="0"/>
      <w:bookmarkEnd w:id="1"/>
      <w:bookmarkEnd w:id="2"/>
    </w:tbl>
    <w:p w14:paraId="1C2C3E9F">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宋体"/>
    <w:panose1 w:val="00000000000000000000"/>
    <w:charset w:val="00"/>
    <w:family w:val="modern"/>
    <w:pitch w:val="default"/>
    <w:sig w:usb0="00000000" w:usb1="00000000" w:usb2="000A005E"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030477C"/>
    <w:rsid w:val="00DB5045"/>
    <w:rsid w:val="00DE6F69"/>
    <w:rsid w:val="0F346659"/>
    <w:rsid w:val="0FAB528C"/>
    <w:rsid w:val="1FBDBA90"/>
    <w:rsid w:val="2DF3A1A8"/>
    <w:rsid w:val="4DCA1FB4"/>
    <w:rsid w:val="4F99F9D2"/>
    <w:rsid w:val="57DDF9F5"/>
    <w:rsid w:val="5FBF46F8"/>
    <w:rsid w:val="5FC703A5"/>
    <w:rsid w:val="67C51202"/>
    <w:rsid w:val="67FF47AF"/>
    <w:rsid w:val="7B9ED7EF"/>
    <w:rsid w:val="7CDF73CE"/>
    <w:rsid w:val="7FDDBC1D"/>
    <w:rsid w:val="7FDEB418"/>
    <w:rsid w:val="9FDAC8B8"/>
    <w:rsid w:val="AF984119"/>
    <w:rsid w:val="AFFBC32C"/>
    <w:rsid w:val="B3DDB668"/>
    <w:rsid w:val="B6BD7793"/>
    <w:rsid w:val="BB7FBCB4"/>
    <w:rsid w:val="BF1D20E8"/>
    <w:rsid w:val="BF755E24"/>
    <w:rsid w:val="E7C698FD"/>
    <w:rsid w:val="E7FD8E20"/>
    <w:rsid w:val="ED871693"/>
    <w:rsid w:val="F65F123C"/>
    <w:rsid w:val="F77FC66A"/>
    <w:rsid w:val="F7ED78FA"/>
    <w:rsid w:val="FBBB1C10"/>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32"/>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pPr>
    <w:rPr>
      <w:sz w:val="18"/>
      <w:szCs w:val="18"/>
    </w:rPr>
  </w:style>
  <w:style w:type="character" w:customStyle="1" w:styleId="8">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Words>
  <Characters>517</Characters>
  <Lines>4</Lines>
  <Paragraphs>1</Paragraphs>
  <TotalTime>21</TotalTime>
  <ScaleCrop>false</ScaleCrop>
  <LinksUpToDate>false</LinksUpToDate>
  <CharactersWithSpaces>606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2025-11-25T01:20:00Z</dcterms:created>
  <dc:creator>Garbage</dc:creator>
  <cp:lastModifiedBy>利</cp:lastModifiedBy>
  <cp:lastPrinted>2025-11-23T11:29:00Z</cp:lastPrinted>
  <dcterms:modified xsi:type="dcterms:W3CDTF">2026-04-08T10:37:11Z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59CC064079F4DEB9D8BDD569662A4A65_43</vt:lpwstr>
  </property>
  <property fmtid="{D5CDD505-2E9C-101B-9397-08002B2CF9AE}" pid="4" name="KSOTemplateDocerSaveRecord">
    <vt:lpwstr>eyJoZGlkIjoiYWQ3ZmVhMTU4OTg3NDAyYmJjNTlhZGUyMTBmZDZjOGEiLCJ1c2VySWQiOiI0MTA3Mzk2NzQifQ==</vt:lpwstr>
  </property>
</Properties>
</file>