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4535"/>
        </w:tabs>
        <w:jc w:val="center"/>
        <w:rPr>
          <w:rFonts w:ascii="黑体" w:hAnsi="宋体" w:eastAsia="黑体" w:cs="黑体"/>
          <w:sz w:val="72"/>
          <w:szCs w:val="72"/>
        </w:rPr>
      </w:pPr>
      <w:bookmarkStart w:id="11" w:name="_GoBack"/>
      <w:bookmarkEnd w:id="11"/>
    </w:p>
    <w:p>
      <w:pPr>
        <w:tabs>
          <w:tab w:val="left" w:pos="915"/>
          <w:tab w:val="center" w:pos="4535"/>
        </w:tabs>
        <w:jc w:val="center"/>
        <w:rPr>
          <w:rFonts w:ascii="黑体" w:hAnsi="宋体" w:eastAsia="黑体" w:cs="黑体"/>
          <w:sz w:val="72"/>
          <w:szCs w:val="72"/>
        </w:rPr>
      </w:pPr>
    </w:p>
    <w:p>
      <w:pPr>
        <w:tabs>
          <w:tab w:val="left" w:pos="915"/>
          <w:tab w:val="center" w:pos="4535"/>
        </w:tabs>
        <w:jc w:val="center"/>
        <w:rPr>
          <w:rFonts w:ascii="黑体" w:hAnsi="宋体" w:eastAsia="黑体" w:cs="黑体"/>
          <w:sz w:val="72"/>
          <w:szCs w:val="72"/>
        </w:rPr>
      </w:pPr>
    </w:p>
    <w:p>
      <w:pPr>
        <w:tabs>
          <w:tab w:val="left" w:pos="915"/>
          <w:tab w:val="center" w:pos="4535"/>
        </w:tabs>
        <w:jc w:val="center"/>
        <w:rPr>
          <w:rFonts w:ascii="黑体" w:hAnsi="宋体" w:eastAsia="黑体" w:cs="黑体"/>
          <w:sz w:val="72"/>
          <w:szCs w:val="72"/>
        </w:rPr>
      </w:pPr>
    </w:p>
    <w:p>
      <w:pPr>
        <w:tabs>
          <w:tab w:val="left" w:pos="915"/>
          <w:tab w:val="center" w:pos="4535"/>
        </w:tabs>
        <w:jc w:val="center"/>
        <w:rPr>
          <w:rFonts w:ascii="黑体" w:hAnsi="宋体" w:eastAsia="黑体" w:cs="黑体"/>
          <w:sz w:val="56"/>
          <w:szCs w:val="56"/>
        </w:rPr>
      </w:pPr>
      <w:r>
        <w:rPr>
          <w:rFonts w:hint="eastAsia" w:ascii="黑体" w:hAnsi="宋体" w:eastAsia="黑体" w:cs="黑体"/>
          <w:sz w:val="72"/>
          <w:szCs w:val="72"/>
        </w:rPr>
        <w:t>比选招标文件</w:t>
      </w:r>
    </w:p>
    <w:p>
      <w:pPr>
        <w:pStyle w:val="8"/>
        <w:ind w:firstLine="720"/>
        <w:rPr>
          <w:rFonts w:ascii="黑体" w:eastAsia="黑体" w:cs="黑体"/>
          <w:sz w:val="72"/>
          <w:szCs w:val="72"/>
        </w:rPr>
      </w:pPr>
    </w:p>
    <w:p>
      <w:pPr>
        <w:pStyle w:val="8"/>
        <w:ind w:firstLine="0" w:firstLineChars="0"/>
        <w:rPr>
          <w:rFonts w:ascii="黑体" w:eastAsia="黑体" w:cs="黑体"/>
          <w:sz w:val="72"/>
          <w:szCs w:val="72"/>
        </w:rPr>
      </w:pPr>
    </w:p>
    <w:p>
      <w:pPr>
        <w:spacing w:line="540" w:lineRule="exact"/>
        <w:jc w:val="center"/>
        <w:rPr>
          <w:rFonts w:ascii="宋体" w:hAnsi="宋体" w:cs="宋体"/>
          <w:b/>
          <w:sz w:val="36"/>
          <w:szCs w:val="36"/>
          <w:shd w:val="clear" w:color="auto" w:fill="FFFFFF"/>
        </w:rPr>
      </w:pPr>
    </w:p>
    <w:p>
      <w:pPr>
        <w:widowControl/>
        <w:shd w:val="clear" w:color="auto" w:fill="FFFFFF"/>
        <w:spacing w:line="390" w:lineRule="atLeast"/>
        <w:jc w:val="center"/>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 xml:space="preserve">招标编号： </w:t>
      </w:r>
      <w:r>
        <w:rPr>
          <w:rFonts w:ascii="黑体" w:hAnsi="黑体" w:eastAsia="黑体" w:cs="黑体"/>
          <w:b/>
          <w:sz w:val="36"/>
          <w:szCs w:val="36"/>
          <w:shd w:val="clear" w:color="auto" w:fill="FFFFFF"/>
        </w:rPr>
        <w:t xml:space="preserve">       </w:t>
      </w:r>
    </w:p>
    <w:p>
      <w:pPr>
        <w:widowControl/>
        <w:shd w:val="clear" w:color="auto" w:fill="FFFFFF"/>
        <w:spacing w:line="390" w:lineRule="atLeast"/>
        <w:jc w:val="center"/>
        <w:rPr>
          <w:rFonts w:ascii="宋体" w:hAnsi="宋体" w:cs="宋体"/>
          <w:color w:val="3D4B64"/>
          <w:sz w:val="36"/>
          <w:szCs w:val="36"/>
          <w:highlight w:val="yellow"/>
        </w:rPr>
      </w:pPr>
    </w:p>
    <w:p>
      <w:pPr>
        <w:spacing w:line="540" w:lineRule="exact"/>
        <w:rPr>
          <w:rFonts w:ascii="宋体"/>
        </w:rPr>
      </w:pPr>
    </w:p>
    <w:p>
      <w:pPr>
        <w:spacing w:line="540" w:lineRule="exact"/>
        <w:rPr>
          <w:rFonts w:ascii="宋体"/>
        </w:rPr>
      </w:pPr>
    </w:p>
    <w:p>
      <w:pPr>
        <w:shd w:val="solid" w:color="FFFFFF" w:fill="auto"/>
        <w:autoSpaceDN w:val="0"/>
        <w:adjustRightInd w:val="0"/>
        <w:snapToGrid w:val="0"/>
        <w:spacing w:line="480" w:lineRule="auto"/>
        <w:jc w:val="left"/>
        <w:rPr>
          <w:rFonts w:ascii="宋体" w:hAnsi="宋体"/>
          <w:b/>
          <w:sz w:val="30"/>
          <w:szCs w:val="30"/>
        </w:rPr>
      </w:pPr>
    </w:p>
    <w:p>
      <w:pPr>
        <w:spacing w:line="360" w:lineRule="auto"/>
        <w:ind w:firstLine="3520" w:firstLineChars="1100"/>
        <w:jc w:val="left"/>
        <w:rPr>
          <w:rFonts w:ascii="黑体" w:hAnsi="宋体" w:eastAsia="黑体"/>
          <w:sz w:val="32"/>
          <w:szCs w:val="32"/>
          <w:u w:val="single"/>
        </w:rPr>
      </w:pPr>
      <w:r>
        <w:rPr>
          <w:rFonts w:hint="eastAsia" w:ascii="黑体" w:hAnsi="宋体" w:eastAsia="黑体"/>
          <w:sz w:val="32"/>
          <w:szCs w:val="32"/>
        </w:rPr>
        <w:t>招标人：</w:t>
      </w:r>
    </w:p>
    <w:p>
      <w:pPr>
        <w:spacing w:line="400" w:lineRule="exact"/>
        <w:jc w:val="left"/>
        <w:outlineLvl w:val="0"/>
        <w:rPr>
          <w:rFonts w:ascii="宋体" w:hAnsi="宋体"/>
          <w:sz w:val="32"/>
          <w:szCs w:val="32"/>
        </w:rPr>
      </w:pPr>
    </w:p>
    <w:p>
      <w:pPr>
        <w:spacing w:line="360" w:lineRule="auto"/>
        <w:jc w:val="left"/>
        <w:rPr>
          <w:rFonts w:ascii="黑体" w:hAnsi="宋体" w:eastAsia="黑体"/>
          <w:sz w:val="32"/>
          <w:szCs w:val="32"/>
        </w:rPr>
      </w:pPr>
    </w:p>
    <w:p>
      <w:pPr>
        <w:spacing w:line="540" w:lineRule="exact"/>
        <w:jc w:val="center"/>
        <w:rPr>
          <w:rFonts w:ascii="宋体" w:hAnsi="宋体"/>
          <w:sz w:val="32"/>
          <w:szCs w:val="32"/>
        </w:rPr>
      </w:pPr>
    </w:p>
    <w:p>
      <w:pPr>
        <w:spacing w:line="540" w:lineRule="exact"/>
        <w:jc w:val="center"/>
        <w:rPr>
          <w:rFonts w:ascii="宋体" w:hAnsi="宋体" w:cs="宋体"/>
          <w:sz w:val="32"/>
          <w:szCs w:val="32"/>
        </w:rPr>
      </w:pPr>
      <w:r>
        <w:rPr>
          <w:rFonts w:hint="eastAsia" w:ascii="宋体" w:hAnsi="宋体" w:cs="宋体"/>
          <w:sz w:val="32"/>
          <w:szCs w:val="32"/>
        </w:rPr>
        <w:t xml:space="preserve">日期： </w:t>
      </w:r>
    </w:p>
    <w:p>
      <w:pPr>
        <w:ind w:firstLine="435"/>
        <w:jc w:val="center"/>
      </w:pPr>
    </w:p>
    <w:p>
      <w:pPr>
        <w:spacing w:line="500" w:lineRule="exact"/>
        <w:jc w:val="center"/>
        <w:rPr>
          <w:rFonts w:ascii="黑体" w:eastAsia="黑体" w:cs="黑体"/>
          <w:sz w:val="32"/>
          <w:szCs w:val="32"/>
        </w:rPr>
        <w:sectPr>
          <w:footerReference r:id="rId3" w:type="default"/>
          <w:pgSz w:w="11906" w:h="16838"/>
          <w:pgMar w:top="1418" w:right="1418" w:bottom="1418" w:left="1418" w:header="851" w:footer="851" w:gutter="0"/>
          <w:cols w:space="720" w:num="1"/>
          <w:docGrid w:type="lines" w:linePitch="312" w:charSpace="0"/>
        </w:sectPr>
      </w:pPr>
    </w:p>
    <w:p>
      <w:pPr>
        <w:pStyle w:val="2"/>
        <w:spacing w:line="240" w:lineRule="auto"/>
        <w:jc w:val="center"/>
      </w:pPr>
      <w:r>
        <w:rPr>
          <w:rFonts w:hint="eastAsia"/>
        </w:rPr>
        <w:t>第一章、供应商须知</w:t>
      </w:r>
    </w:p>
    <w:p>
      <w:pPr>
        <w:jc w:val="center"/>
        <w:rPr>
          <w:rFonts w:ascii="黑体" w:eastAsia="黑体"/>
          <w:sz w:val="28"/>
          <w:szCs w:val="28"/>
        </w:rPr>
      </w:pPr>
      <w:r>
        <w:rPr>
          <w:rFonts w:hint="eastAsia" w:ascii="黑体" w:eastAsia="黑体" w:cs="黑体"/>
          <w:sz w:val="28"/>
          <w:szCs w:val="28"/>
        </w:rPr>
        <w:t>供应商须知前附表</w:t>
      </w:r>
    </w:p>
    <w:tbl>
      <w:tblPr>
        <w:tblStyle w:val="9"/>
        <w:tblW w:w="9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518"/>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79" w:type="dxa"/>
            <w:vAlign w:val="center"/>
          </w:tcPr>
          <w:p>
            <w:pPr>
              <w:jc w:val="center"/>
              <w:rPr>
                <w:sz w:val="24"/>
                <w:szCs w:val="24"/>
              </w:rPr>
            </w:pPr>
            <w:r>
              <w:rPr>
                <w:rFonts w:hint="eastAsia" w:cs="宋体"/>
                <w:sz w:val="24"/>
                <w:szCs w:val="24"/>
              </w:rPr>
              <w:t>条款号</w:t>
            </w:r>
          </w:p>
        </w:tc>
        <w:tc>
          <w:tcPr>
            <w:tcW w:w="2518" w:type="dxa"/>
            <w:vAlign w:val="center"/>
          </w:tcPr>
          <w:p>
            <w:pPr>
              <w:jc w:val="center"/>
              <w:rPr>
                <w:sz w:val="24"/>
                <w:szCs w:val="24"/>
              </w:rPr>
            </w:pPr>
            <w:r>
              <w:rPr>
                <w:rFonts w:hint="eastAsia" w:cs="宋体"/>
                <w:sz w:val="24"/>
                <w:szCs w:val="24"/>
              </w:rPr>
              <w:t>条款名称</w:t>
            </w:r>
          </w:p>
        </w:tc>
        <w:tc>
          <w:tcPr>
            <w:tcW w:w="6062" w:type="dxa"/>
            <w:vAlign w:val="center"/>
          </w:tcPr>
          <w:p>
            <w:pPr>
              <w:jc w:val="center"/>
              <w:rPr>
                <w:sz w:val="24"/>
                <w:szCs w:val="24"/>
              </w:rPr>
            </w:pPr>
            <w:r>
              <w:rPr>
                <w:rFonts w:hint="eastAsia" w:cs="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79" w:type="dxa"/>
            <w:vAlign w:val="center"/>
          </w:tcPr>
          <w:p>
            <w:pPr>
              <w:jc w:val="center"/>
              <w:rPr>
                <w:sz w:val="24"/>
                <w:szCs w:val="24"/>
              </w:rPr>
            </w:pPr>
            <w:r>
              <w:rPr>
                <w:sz w:val="24"/>
                <w:szCs w:val="24"/>
              </w:rPr>
              <w:t>1.1</w:t>
            </w:r>
          </w:p>
        </w:tc>
        <w:tc>
          <w:tcPr>
            <w:tcW w:w="2518" w:type="dxa"/>
            <w:vAlign w:val="center"/>
          </w:tcPr>
          <w:p>
            <w:pPr>
              <w:rPr>
                <w:sz w:val="24"/>
                <w:szCs w:val="24"/>
              </w:rPr>
            </w:pPr>
            <w:r>
              <w:rPr>
                <w:rFonts w:hint="eastAsia" w:cs="宋体"/>
                <w:sz w:val="24"/>
                <w:szCs w:val="24"/>
              </w:rPr>
              <w:t>招标人</w:t>
            </w:r>
          </w:p>
        </w:tc>
        <w:tc>
          <w:tcPr>
            <w:tcW w:w="6062" w:type="dxa"/>
            <w:vAlign w:val="center"/>
          </w:tcPr>
          <w:p>
            <w:pPr>
              <w:rPr>
                <w:rFonts w:ascii="宋体" w:hAnsi="宋体" w:cs="宋体"/>
                <w:sz w:val="24"/>
                <w:szCs w:val="24"/>
              </w:rPr>
            </w:pPr>
            <w:r>
              <w:rPr>
                <w:rFonts w:ascii="宋体" w:hAnsi="宋体" w:cs="宋体"/>
                <w:sz w:val="24"/>
                <w:szCs w:val="24"/>
              </w:rPr>
              <w:t>名称：</w:t>
            </w:r>
          </w:p>
          <w:p>
            <w:pPr>
              <w:rPr>
                <w:rFonts w:ascii="宋体" w:hAnsi="宋体" w:cs="宋体"/>
                <w:sz w:val="24"/>
                <w:szCs w:val="24"/>
              </w:rPr>
            </w:pPr>
            <w:r>
              <w:rPr>
                <w:rFonts w:ascii="宋体" w:hAnsi="宋体" w:cs="宋体"/>
                <w:sz w:val="24"/>
                <w:szCs w:val="24"/>
              </w:rPr>
              <w:t>联系人</w:t>
            </w:r>
            <w:r>
              <w:rPr>
                <w:rFonts w:hint="eastAsia" w:ascii="宋体" w:hAnsi="宋体" w:cs="宋体"/>
                <w:sz w:val="24"/>
                <w:szCs w:val="24"/>
              </w:rPr>
              <w:t>：</w:t>
            </w:r>
          </w:p>
          <w:p>
            <w:pPr>
              <w:rPr>
                <w:rFonts w:ascii="宋体" w:hAnsi="宋体" w:cs="宋体"/>
                <w:sz w:val="24"/>
                <w:szCs w:val="24"/>
              </w:rPr>
            </w:pPr>
            <w:r>
              <w:rPr>
                <w:rFonts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79" w:type="dxa"/>
            <w:vAlign w:val="center"/>
          </w:tcPr>
          <w:p>
            <w:pPr>
              <w:jc w:val="center"/>
              <w:rPr>
                <w:sz w:val="24"/>
                <w:szCs w:val="24"/>
              </w:rPr>
            </w:pPr>
            <w:r>
              <w:rPr>
                <w:sz w:val="24"/>
                <w:szCs w:val="24"/>
              </w:rPr>
              <w:t>1.2</w:t>
            </w:r>
          </w:p>
        </w:tc>
        <w:tc>
          <w:tcPr>
            <w:tcW w:w="2518" w:type="dxa"/>
            <w:vAlign w:val="center"/>
          </w:tcPr>
          <w:p>
            <w:pPr>
              <w:rPr>
                <w:sz w:val="24"/>
                <w:szCs w:val="24"/>
              </w:rPr>
            </w:pPr>
            <w:r>
              <w:rPr>
                <w:rFonts w:hint="eastAsia" w:cs="宋体"/>
                <w:sz w:val="24"/>
                <w:szCs w:val="24"/>
              </w:rPr>
              <w:t>项目名称</w:t>
            </w:r>
          </w:p>
        </w:tc>
        <w:tc>
          <w:tcPr>
            <w:tcW w:w="6062" w:type="dxa"/>
            <w:vAlign w:val="center"/>
          </w:tcPr>
          <w:p>
            <w:pPr>
              <w:rPr>
                <w:rFonts w:cs="宋体"/>
                <w:sz w:val="24"/>
                <w:szCs w:val="24"/>
                <w:highlight w:val="green"/>
              </w:rPr>
            </w:pPr>
            <w:r>
              <w:rPr>
                <w:rFonts w:hint="eastAsia" w:cs="宋体"/>
                <w:sz w:val="24"/>
                <w:szCs w:val="24"/>
                <w:highlight w:val="green"/>
              </w:rPr>
              <w:t>大兴安岭农垦集团公司</w:t>
            </w:r>
            <w:r>
              <w:rPr>
                <w:rFonts w:hint="eastAsia" w:cs="宋体"/>
                <w:sz w:val="24"/>
                <w:szCs w:val="24"/>
                <w:highlight w:val="green"/>
                <w:lang w:eastAsia="zh-CN"/>
              </w:rPr>
              <w:t>兴安</w:t>
            </w:r>
            <w:r>
              <w:rPr>
                <w:rFonts w:hint="eastAsia" w:cs="宋体"/>
                <w:sz w:val="24"/>
                <w:szCs w:val="24"/>
                <w:highlight w:val="green"/>
              </w:rPr>
              <w:t>农畜产品经销有限责任公司雪亮工程监控项目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779" w:type="dxa"/>
            <w:vAlign w:val="center"/>
          </w:tcPr>
          <w:p>
            <w:pPr>
              <w:jc w:val="center"/>
              <w:rPr>
                <w:sz w:val="24"/>
                <w:szCs w:val="24"/>
              </w:rPr>
            </w:pPr>
            <w:r>
              <w:rPr>
                <w:sz w:val="24"/>
                <w:szCs w:val="24"/>
              </w:rPr>
              <w:t>13</w:t>
            </w:r>
          </w:p>
        </w:tc>
        <w:tc>
          <w:tcPr>
            <w:tcW w:w="2518" w:type="dxa"/>
            <w:vAlign w:val="center"/>
          </w:tcPr>
          <w:p>
            <w:pPr>
              <w:rPr>
                <w:sz w:val="24"/>
                <w:szCs w:val="24"/>
              </w:rPr>
            </w:pPr>
            <w:r>
              <w:rPr>
                <w:rFonts w:hint="eastAsia" w:cs="宋体"/>
                <w:sz w:val="24"/>
                <w:szCs w:val="24"/>
              </w:rPr>
              <w:t>建设地点</w:t>
            </w:r>
          </w:p>
        </w:tc>
        <w:tc>
          <w:tcPr>
            <w:tcW w:w="6062" w:type="dxa"/>
            <w:vAlign w:val="center"/>
          </w:tcPr>
          <w:p>
            <w:pPr>
              <w:rPr>
                <w:rFonts w:cs="宋体"/>
                <w:sz w:val="24"/>
                <w:szCs w:val="24"/>
                <w:highlight w:val="green"/>
              </w:rPr>
            </w:pPr>
            <w:r>
              <w:rPr>
                <w:rFonts w:hint="eastAsia" w:cs="宋体"/>
                <w:sz w:val="24"/>
                <w:szCs w:val="24"/>
              </w:rPr>
              <w:t>兴安农畜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779" w:type="dxa"/>
            <w:vAlign w:val="center"/>
          </w:tcPr>
          <w:p>
            <w:pPr>
              <w:jc w:val="center"/>
              <w:rPr>
                <w:sz w:val="24"/>
                <w:szCs w:val="24"/>
              </w:rPr>
            </w:pPr>
            <w:r>
              <w:rPr>
                <w:sz w:val="24"/>
                <w:szCs w:val="24"/>
              </w:rPr>
              <w:t>1.4</w:t>
            </w:r>
          </w:p>
        </w:tc>
        <w:tc>
          <w:tcPr>
            <w:tcW w:w="2518" w:type="dxa"/>
            <w:vAlign w:val="center"/>
          </w:tcPr>
          <w:p>
            <w:pPr>
              <w:rPr>
                <w:sz w:val="24"/>
                <w:szCs w:val="24"/>
              </w:rPr>
            </w:pPr>
            <w:r>
              <w:rPr>
                <w:rFonts w:hint="eastAsia" w:cs="宋体"/>
                <w:sz w:val="24"/>
                <w:szCs w:val="24"/>
              </w:rPr>
              <w:t>资金来源</w:t>
            </w:r>
          </w:p>
        </w:tc>
        <w:tc>
          <w:tcPr>
            <w:tcW w:w="6062" w:type="dxa"/>
            <w:vAlign w:val="center"/>
          </w:tcPr>
          <w:p>
            <w:pPr>
              <w:rPr>
                <w:rFonts w:ascii="宋体" w:hAnsi="宋体" w:cs="宋体"/>
                <w:sz w:val="24"/>
                <w:szCs w:val="24"/>
              </w:rPr>
            </w:pPr>
            <w:r>
              <w:rPr>
                <w:rFonts w:hint="eastAsia" w:ascii="宋体" w:hAnsi="宋体" w:cs="宋体"/>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779" w:type="dxa"/>
            <w:vAlign w:val="center"/>
          </w:tcPr>
          <w:p>
            <w:pPr>
              <w:jc w:val="center"/>
              <w:rPr>
                <w:sz w:val="24"/>
                <w:szCs w:val="24"/>
              </w:rPr>
            </w:pPr>
            <w:r>
              <w:rPr>
                <w:sz w:val="24"/>
                <w:szCs w:val="24"/>
              </w:rPr>
              <w:t>1.5</w:t>
            </w:r>
          </w:p>
        </w:tc>
        <w:tc>
          <w:tcPr>
            <w:tcW w:w="2518" w:type="dxa"/>
            <w:vAlign w:val="center"/>
          </w:tcPr>
          <w:p>
            <w:pPr>
              <w:rPr>
                <w:sz w:val="24"/>
                <w:szCs w:val="24"/>
              </w:rPr>
            </w:pPr>
            <w:r>
              <w:rPr>
                <w:rFonts w:hint="eastAsia" w:cs="宋体"/>
                <w:sz w:val="24"/>
                <w:szCs w:val="24"/>
              </w:rPr>
              <w:t>出资比例</w:t>
            </w:r>
          </w:p>
        </w:tc>
        <w:tc>
          <w:tcPr>
            <w:tcW w:w="6062" w:type="dxa"/>
            <w:vAlign w:val="center"/>
          </w:tcPr>
          <w:p>
            <w:pPr>
              <w:rPr>
                <w:rFonts w:cs="宋体"/>
                <w:sz w:val="24"/>
                <w:szCs w:val="24"/>
              </w:rPr>
            </w:pPr>
            <w:r>
              <w:rPr>
                <w:rFonts w:hint="eastAsia"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779" w:type="dxa"/>
            <w:vAlign w:val="center"/>
          </w:tcPr>
          <w:p>
            <w:pPr>
              <w:jc w:val="center"/>
              <w:rPr>
                <w:sz w:val="24"/>
                <w:szCs w:val="24"/>
              </w:rPr>
            </w:pPr>
          </w:p>
        </w:tc>
        <w:tc>
          <w:tcPr>
            <w:tcW w:w="2518" w:type="dxa"/>
            <w:vAlign w:val="center"/>
          </w:tcPr>
          <w:p>
            <w:pPr>
              <w:rPr>
                <w:rFonts w:cs="宋体"/>
                <w:sz w:val="24"/>
                <w:szCs w:val="24"/>
              </w:rPr>
            </w:pPr>
            <w:r>
              <w:rPr>
                <w:rFonts w:hint="eastAsia" w:cs="宋体"/>
                <w:sz w:val="24"/>
                <w:szCs w:val="24"/>
              </w:rPr>
              <w:t>招标控制价</w:t>
            </w:r>
          </w:p>
        </w:tc>
        <w:tc>
          <w:tcPr>
            <w:tcW w:w="6062" w:type="dxa"/>
            <w:vAlign w:val="center"/>
          </w:tcPr>
          <w:p>
            <w:pPr>
              <w:rPr>
                <w:rFonts w:cs="宋体"/>
                <w:sz w:val="24"/>
                <w:szCs w:val="24"/>
              </w:rPr>
            </w:pPr>
            <w:r>
              <w:rPr>
                <w:rFonts w:hint="eastAsia" w:cs="宋体"/>
                <w:sz w:val="24"/>
                <w:szCs w:val="24"/>
                <w:highlight w:val="green"/>
              </w:rPr>
              <w:t>3.7万元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779" w:type="dxa"/>
            <w:vAlign w:val="center"/>
          </w:tcPr>
          <w:p>
            <w:pPr>
              <w:jc w:val="center"/>
              <w:rPr>
                <w:sz w:val="24"/>
                <w:szCs w:val="24"/>
              </w:rPr>
            </w:pPr>
            <w:r>
              <w:rPr>
                <w:sz w:val="24"/>
                <w:szCs w:val="24"/>
              </w:rPr>
              <w:t>1.6</w:t>
            </w:r>
          </w:p>
        </w:tc>
        <w:tc>
          <w:tcPr>
            <w:tcW w:w="2518" w:type="dxa"/>
            <w:vAlign w:val="center"/>
          </w:tcPr>
          <w:p>
            <w:pPr>
              <w:rPr>
                <w:sz w:val="24"/>
                <w:szCs w:val="24"/>
              </w:rPr>
            </w:pPr>
            <w:r>
              <w:rPr>
                <w:rFonts w:hint="eastAsia" w:cs="宋体"/>
                <w:sz w:val="24"/>
                <w:szCs w:val="24"/>
              </w:rPr>
              <w:t>资金落实情况</w:t>
            </w:r>
          </w:p>
        </w:tc>
        <w:tc>
          <w:tcPr>
            <w:tcW w:w="6062" w:type="dxa"/>
            <w:vAlign w:val="center"/>
          </w:tcPr>
          <w:p>
            <w:pPr>
              <w:rPr>
                <w:rFonts w:cs="宋体"/>
                <w:sz w:val="24"/>
                <w:szCs w:val="24"/>
              </w:rPr>
            </w:pPr>
            <w:r>
              <w:rPr>
                <w:rFonts w:hint="eastAsia" w:cs="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9" w:type="dxa"/>
            <w:vAlign w:val="center"/>
          </w:tcPr>
          <w:p>
            <w:pPr>
              <w:jc w:val="center"/>
              <w:rPr>
                <w:sz w:val="24"/>
                <w:szCs w:val="24"/>
              </w:rPr>
            </w:pPr>
            <w:r>
              <w:rPr>
                <w:sz w:val="24"/>
                <w:szCs w:val="24"/>
              </w:rPr>
              <w:t>1.7</w:t>
            </w:r>
          </w:p>
        </w:tc>
        <w:tc>
          <w:tcPr>
            <w:tcW w:w="2518" w:type="dxa"/>
            <w:vAlign w:val="center"/>
          </w:tcPr>
          <w:p>
            <w:pPr>
              <w:rPr>
                <w:sz w:val="24"/>
                <w:szCs w:val="24"/>
              </w:rPr>
            </w:pPr>
            <w:r>
              <w:rPr>
                <w:rFonts w:hint="eastAsia" w:cs="宋体"/>
                <w:sz w:val="24"/>
                <w:szCs w:val="24"/>
              </w:rPr>
              <w:t>招标范围</w:t>
            </w:r>
          </w:p>
        </w:tc>
        <w:tc>
          <w:tcPr>
            <w:tcW w:w="6062" w:type="dxa"/>
            <w:vAlign w:val="center"/>
          </w:tcPr>
          <w:p>
            <w:pPr>
              <w:rPr>
                <w:rFonts w:cs="宋体"/>
                <w:sz w:val="24"/>
                <w:szCs w:val="24"/>
              </w:rPr>
            </w:pPr>
            <w:r>
              <w:rPr>
                <w:rFonts w:hint="eastAsia" w:cs="宋体"/>
                <w:sz w:val="24"/>
                <w:szCs w:val="24"/>
                <w:highlight w:val="green"/>
              </w:rPr>
              <w:t>工作内容：</w:t>
            </w:r>
            <w:r>
              <w:rPr>
                <w:rFonts w:hint="eastAsia" w:cs="宋体"/>
                <w:b/>
                <w:bCs/>
                <w:sz w:val="24"/>
                <w:szCs w:val="24"/>
                <w:highlight w:val="green"/>
              </w:rPr>
              <w:t>视频监控点安装施工单位人脸抓拍</w:t>
            </w:r>
            <w:r>
              <w:rPr>
                <w:rFonts w:cs="宋体"/>
                <w:b/>
                <w:bCs/>
                <w:sz w:val="24"/>
                <w:szCs w:val="24"/>
                <w:highlight w:val="green"/>
              </w:rPr>
              <w:t>1</w:t>
            </w:r>
            <w:r>
              <w:rPr>
                <w:rFonts w:hint="eastAsia" w:cs="宋体"/>
                <w:b/>
                <w:bCs/>
                <w:sz w:val="24"/>
                <w:szCs w:val="24"/>
                <w:highlight w:val="green"/>
              </w:rPr>
              <w:t>个点2个摄像机及相关机房设施安装施工，具体工作内容详见工程量清单。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79" w:type="dxa"/>
            <w:vAlign w:val="center"/>
          </w:tcPr>
          <w:p>
            <w:pPr>
              <w:jc w:val="center"/>
              <w:rPr>
                <w:sz w:val="24"/>
                <w:szCs w:val="24"/>
              </w:rPr>
            </w:pPr>
            <w:r>
              <w:rPr>
                <w:sz w:val="24"/>
                <w:szCs w:val="24"/>
              </w:rPr>
              <w:t>1.8</w:t>
            </w:r>
          </w:p>
        </w:tc>
        <w:tc>
          <w:tcPr>
            <w:tcW w:w="2518" w:type="dxa"/>
            <w:vAlign w:val="center"/>
          </w:tcPr>
          <w:p>
            <w:pPr>
              <w:rPr>
                <w:color w:val="000000"/>
                <w:sz w:val="24"/>
                <w:szCs w:val="24"/>
              </w:rPr>
            </w:pPr>
            <w:r>
              <w:rPr>
                <w:rFonts w:hint="eastAsia" w:cs="宋体"/>
                <w:color w:val="000000"/>
                <w:sz w:val="24"/>
                <w:szCs w:val="24"/>
              </w:rPr>
              <w:t>计划工期</w:t>
            </w:r>
          </w:p>
        </w:tc>
        <w:tc>
          <w:tcPr>
            <w:tcW w:w="6062" w:type="dxa"/>
            <w:vAlign w:val="center"/>
          </w:tcPr>
          <w:p>
            <w:pPr>
              <w:rPr>
                <w:rFonts w:cs="宋体"/>
                <w:sz w:val="24"/>
                <w:szCs w:val="24"/>
              </w:rPr>
            </w:pPr>
            <w:r>
              <w:rPr>
                <w:rFonts w:hint="eastAsia" w:cs="宋体"/>
                <w:sz w:val="24"/>
                <w:szCs w:val="24"/>
              </w:rPr>
              <w:t>自签订合同之日起</w:t>
            </w:r>
            <w:r>
              <w:rPr>
                <w:rFonts w:cs="宋体"/>
                <w:sz w:val="24"/>
                <w:szCs w:val="24"/>
                <w:highlight w:val="yellow"/>
              </w:rPr>
              <w:t>90</w:t>
            </w:r>
            <w:r>
              <w:rPr>
                <w:rFonts w:hint="eastAsia" w:cs="宋体"/>
                <w:sz w:val="24"/>
                <w:szCs w:val="24"/>
              </w:rPr>
              <w:t>日历天</w:t>
            </w:r>
          </w:p>
          <w:p>
            <w:pPr>
              <w:rPr>
                <w:rFonts w:cs="宋体"/>
                <w:sz w:val="24"/>
                <w:szCs w:val="24"/>
              </w:rPr>
            </w:pPr>
            <w:r>
              <w:rPr>
                <w:rFonts w:hint="eastAsia" w:cs="宋体"/>
                <w:sz w:val="24"/>
                <w:szCs w:val="24"/>
              </w:rPr>
              <w:t>计划开工日期：</w:t>
            </w:r>
            <w:r>
              <w:rPr>
                <w:rFonts w:hint="eastAsia" w:cs="宋体"/>
                <w:sz w:val="24"/>
                <w:szCs w:val="24"/>
                <w:highlight w:val="yellow"/>
              </w:rPr>
              <w:t>202</w:t>
            </w:r>
            <w:r>
              <w:rPr>
                <w:rFonts w:cs="宋体"/>
                <w:sz w:val="24"/>
                <w:szCs w:val="24"/>
                <w:highlight w:val="yellow"/>
              </w:rPr>
              <w:t>3</w:t>
            </w:r>
            <w:r>
              <w:rPr>
                <w:rFonts w:hint="eastAsia" w:cs="宋体"/>
                <w:sz w:val="24"/>
                <w:szCs w:val="24"/>
                <w:highlight w:val="yellow"/>
              </w:rPr>
              <w:t>年</w:t>
            </w:r>
            <w:r>
              <w:rPr>
                <w:rFonts w:cs="宋体"/>
                <w:sz w:val="24"/>
                <w:szCs w:val="24"/>
                <w:highlight w:val="yellow"/>
              </w:rPr>
              <w:t>9</w:t>
            </w:r>
            <w:r>
              <w:rPr>
                <w:rFonts w:hint="eastAsia" w:cs="宋体"/>
                <w:sz w:val="24"/>
                <w:szCs w:val="24"/>
                <w:highlight w:val="yellow"/>
              </w:rPr>
              <w:t>月</w:t>
            </w:r>
            <w:r>
              <w:rPr>
                <w:rFonts w:cs="宋体"/>
                <w:sz w:val="24"/>
                <w:szCs w:val="24"/>
                <w:highlight w:val="yellow"/>
              </w:rPr>
              <w:t>30</w:t>
            </w:r>
            <w:r>
              <w:rPr>
                <w:rFonts w:hint="eastAsia" w:cs="宋体"/>
                <w:sz w:val="24"/>
                <w:szCs w:val="24"/>
                <w:highlight w:val="yellow"/>
              </w:rPr>
              <w:t>日</w:t>
            </w:r>
          </w:p>
          <w:p>
            <w:pPr>
              <w:rPr>
                <w:rFonts w:cs="宋体"/>
                <w:sz w:val="24"/>
                <w:szCs w:val="24"/>
              </w:rPr>
            </w:pPr>
            <w:r>
              <w:rPr>
                <w:rFonts w:hint="eastAsia" w:cs="宋体"/>
                <w:sz w:val="24"/>
                <w:szCs w:val="24"/>
              </w:rPr>
              <w:t>计划竣工日期：</w:t>
            </w:r>
            <w:r>
              <w:rPr>
                <w:rFonts w:hint="eastAsia" w:cs="宋体"/>
                <w:sz w:val="24"/>
                <w:szCs w:val="24"/>
                <w:highlight w:val="yellow"/>
              </w:rPr>
              <w:t>202</w:t>
            </w:r>
            <w:r>
              <w:rPr>
                <w:rFonts w:cs="宋体"/>
                <w:sz w:val="24"/>
                <w:szCs w:val="24"/>
                <w:highlight w:val="yellow"/>
              </w:rPr>
              <w:t>3</w:t>
            </w:r>
            <w:r>
              <w:rPr>
                <w:rFonts w:hint="eastAsia" w:cs="宋体"/>
                <w:sz w:val="24"/>
                <w:szCs w:val="24"/>
                <w:highlight w:val="yellow"/>
              </w:rPr>
              <w:t>年</w:t>
            </w:r>
            <w:r>
              <w:rPr>
                <w:rFonts w:cs="宋体"/>
                <w:sz w:val="24"/>
                <w:szCs w:val="24"/>
                <w:highlight w:val="yellow"/>
              </w:rPr>
              <w:t>12</w:t>
            </w:r>
            <w:r>
              <w:rPr>
                <w:rFonts w:hint="eastAsia" w:cs="宋体"/>
                <w:sz w:val="24"/>
                <w:szCs w:val="24"/>
                <w:highlight w:val="yellow"/>
              </w:rPr>
              <w:t>月30日</w:t>
            </w:r>
          </w:p>
          <w:p>
            <w:pPr>
              <w:rPr>
                <w:rFonts w:cs="宋体"/>
                <w:color w:val="FF0000"/>
                <w:sz w:val="24"/>
                <w:szCs w:val="24"/>
              </w:rPr>
            </w:pPr>
            <w:r>
              <w:rPr>
                <w:rFonts w:cs="宋体"/>
                <w:sz w:val="24"/>
                <w:szCs w:val="24"/>
              </w:rPr>
              <w:t>上述计划工期仅作为编制投标文件的统一标准，实际工期按工程承包合同执行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9" w:type="dxa"/>
            <w:vAlign w:val="center"/>
          </w:tcPr>
          <w:p>
            <w:pPr>
              <w:jc w:val="center"/>
              <w:rPr>
                <w:sz w:val="24"/>
                <w:szCs w:val="24"/>
              </w:rPr>
            </w:pPr>
            <w:r>
              <w:rPr>
                <w:sz w:val="24"/>
                <w:szCs w:val="24"/>
              </w:rPr>
              <w:t>1.9</w:t>
            </w:r>
          </w:p>
        </w:tc>
        <w:tc>
          <w:tcPr>
            <w:tcW w:w="2518" w:type="dxa"/>
            <w:vAlign w:val="center"/>
          </w:tcPr>
          <w:p>
            <w:pPr>
              <w:rPr>
                <w:sz w:val="24"/>
                <w:szCs w:val="24"/>
              </w:rPr>
            </w:pPr>
            <w:r>
              <w:rPr>
                <w:rFonts w:hint="eastAsia" w:cs="宋体"/>
                <w:sz w:val="24"/>
                <w:szCs w:val="24"/>
              </w:rPr>
              <w:t>质量要求</w:t>
            </w:r>
          </w:p>
        </w:tc>
        <w:tc>
          <w:tcPr>
            <w:tcW w:w="6062" w:type="dxa"/>
            <w:vAlign w:val="center"/>
          </w:tcPr>
          <w:p>
            <w:pPr>
              <w:rPr>
                <w:rFonts w:cs="宋体"/>
                <w:sz w:val="24"/>
                <w:szCs w:val="24"/>
                <w:highlight w:val="yellow"/>
              </w:rPr>
            </w:pPr>
            <w:r>
              <w:rPr>
                <w:rFonts w:hint="eastAsia" w:cs="宋体"/>
                <w:sz w:val="24"/>
                <w:szCs w:val="24"/>
              </w:rPr>
              <w:t>达到相关专业质量验收规范合格标准</w:t>
            </w:r>
          </w:p>
        </w:tc>
      </w:tr>
    </w:tbl>
    <w:p>
      <w:pPr>
        <w:rPr>
          <w:sz w:val="24"/>
          <w:szCs w:val="24"/>
        </w:rPr>
      </w:pPr>
    </w:p>
    <w:tbl>
      <w:tblPr>
        <w:tblStyle w:val="9"/>
        <w:tblW w:w="9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613"/>
        <w:gridCol w:w="5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74" w:type="dxa"/>
            <w:vAlign w:val="center"/>
          </w:tcPr>
          <w:p>
            <w:pPr>
              <w:jc w:val="center"/>
              <w:rPr>
                <w:sz w:val="24"/>
                <w:szCs w:val="24"/>
              </w:rPr>
            </w:pPr>
            <w:r>
              <w:rPr>
                <w:sz w:val="24"/>
                <w:szCs w:val="24"/>
              </w:rPr>
              <w:t>1.10</w:t>
            </w:r>
          </w:p>
        </w:tc>
        <w:tc>
          <w:tcPr>
            <w:tcW w:w="2613" w:type="dxa"/>
            <w:vAlign w:val="center"/>
          </w:tcPr>
          <w:p>
            <w:pPr>
              <w:rPr>
                <w:sz w:val="24"/>
                <w:szCs w:val="24"/>
              </w:rPr>
            </w:pPr>
            <w:r>
              <w:rPr>
                <w:rFonts w:hint="eastAsia" w:cs="宋体"/>
                <w:sz w:val="24"/>
                <w:szCs w:val="24"/>
              </w:rPr>
              <w:t>供应商资质条件</w:t>
            </w:r>
          </w:p>
        </w:tc>
        <w:tc>
          <w:tcPr>
            <w:tcW w:w="5972" w:type="dxa"/>
            <w:vAlign w:val="center"/>
          </w:tcPr>
          <w:p>
            <w:pPr>
              <w:pStyle w:val="16"/>
              <w:spacing w:line="360" w:lineRule="auto"/>
              <w:ind w:firstLine="0" w:firstLineChars="0"/>
              <w:rPr>
                <w:rFonts w:ascii="宋体" w:hAnsi="宋体" w:cs="宋体"/>
                <w:b/>
                <w:bCs w:val="0"/>
                <w:color w:val="000000" w:themeColor="text1"/>
                <w:szCs w:val="24"/>
                <w14:textFill>
                  <w14:solidFill>
                    <w14:schemeClr w14:val="tx1"/>
                  </w14:solidFill>
                </w14:textFill>
              </w:rPr>
            </w:pPr>
            <w:r>
              <w:rPr>
                <w:rFonts w:hint="eastAsia" w:ascii="宋体" w:hAnsi="宋体" w:cs="宋体"/>
                <w:b/>
                <w:bCs w:val="0"/>
                <w:color w:val="000000" w:themeColor="text1"/>
                <w:szCs w:val="24"/>
                <w14:textFill>
                  <w14:solidFill>
                    <w14:schemeClr w14:val="tx1"/>
                  </w14:solidFill>
                </w14:textFill>
              </w:rPr>
              <w:t>资质条件：</w:t>
            </w:r>
          </w:p>
          <w:p>
            <w:pPr>
              <w:pStyle w:val="16"/>
              <w:spacing w:line="36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r>
              <w:rPr>
                <w:rFonts w:hint="eastAsia" w:ascii="宋体" w:hAnsi="宋体"/>
                <w:color w:val="000000" w:themeColor="text1"/>
                <w14:textFill>
                  <w14:solidFill>
                    <w14:schemeClr w14:val="tx1"/>
                  </w14:solidFill>
                </w14:textFill>
              </w:rPr>
              <w:t>本次招标要求供应商必须是在中国境内注册成立并有效存续的企业法人或其他组织，在人员、设备、资金等方面具有相应的施工能力</w:t>
            </w:r>
            <w:r>
              <w:rPr>
                <w:rFonts w:hint="eastAsia" w:ascii="宋体" w:hAnsi="宋体" w:cs="宋体"/>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供应商为分支机构应提供总公司的授权，可以参加本项目投标活动；但只能授权一家分支机构参加本项目投标。</w:t>
            </w:r>
          </w:p>
          <w:p>
            <w:pPr>
              <w:pStyle w:val="16"/>
              <w:spacing w:line="36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2.供应商须具备质量管理体系、环境管理体系、职业健康安全管理体系三个证书。</w:t>
            </w:r>
          </w:p>
          <w:p>
            <w:pPr>
              <w:pStyle w:val="16"/>
              <w:spacing w:line="36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r>
              <w:rPr>
                <w:rFonts w:hint="eastAsia"/>
                <w:color w:val="000000" w:themeColor="text1"/>
                <w14:textFill>
                  <w14:solidFill>
                    <w14:schemeClr w14:val="tx1"/>
                  </w14:solidFill>
                </w14:textFill>
              </w:rPr>
              <w:t>供应商须提供有效的基本账户开户许可证或基本存款账户信息。</w:t>
            </w:r>
            <w:r>
              <w:rPr>
                <w:rFonts w:hint="eastAsia" w:ascii="宋体" w:hAnsi="宋体"/>
                <w:color w:val="000000" w:themeColor="text1"/>
                <w14:textFill>
                  <w14:solidFill>
                    <w14:schemeClr w14:val="tx1"/>
                  </w14:solidFill>
                </w14:textFill>
              </w:rPr>
              <w:t>[根据中国人民银行关于取消企业银行账户许可的通知（银发〔2019〕41号），对于不再核发基本账户开户许可证的试点地区的供应商可不提供基本账户开户许可证，但应提供试点地区人民银行分支机构的备案材料，备案材料中应真实的反映供应商基本账户信息〈包括账户名称、账号、开户行名称等〉]</w:t>
            </w:r>
          </w:p>
          <w:p>
            <w:pPr>
              <w:pStyle w:val="16"/>
              <w:spacing w:line="360" w:lineRule="auto"/>
              <w:ind w:firstLine="0" w:firstLineChars="0"/>
              <w:rPr>
                <w:rFonts w:ascii="宋体" w:hAnsi="宋体" w:cs="宋体"/>
                <w:b/>
                <w:bCs w:val="0"/>
                <w:color w:val="000000" w:themeColor="text1"/>
                <w:szCs w:val="24"/>
                <w14:textFill>
                  <w14:solidFill>
                    <w14:schemeClr w14:val="tx1"/>
                  </w14:solidFill>
                </w14:textFill>
              </w:rPr>
            </w:pPr>
            <w:r>
              <w:rPr>
                <w:rFonts w:hint="eastAsia" w:ascii="宋体" w:hAnsi="宋体" w:cs="宋体"/>
                <w:b/>
                <w:bCs w:val="0"/>
                <w:color w:val="000000" w:themeColor="text1"/>
                <w:szCs w:val="24"/>
                <w14:textFill>
                  <w14:solidFill>
                    <w14:schemeClr w14:val="tx1"/>
                  </w14:solidFill>
                </w14:textFill>
              </w:rPr>
              <w:t>信誉要求：</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供应商在国家公共信用信息中心主办网站“信用中国”（https://www.creditchina.gov.cn/）查询是否有失信记录，即截止开标当日评审时未被记入失信名单。</w:t>
            </w:r>
          </w:p>
          <w:p>
            <w:pPr>
              <w:spacing w:line="360" w:lineRule="auto"/>
              <w:rPr>
                <w:rFonts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74" w:type="dxa"/>
            <w:vAlign w:val="center"/>
          </w:tcPr>
          <w:p>
            <w:pPr>
              <w:jc w:val="center"/>
              <w:rPr>
                <w:sz w:val="24"/>
                <w:szCs w:val="24"/>
              </w:rPr>
            </w:pPr>
            <w:r>
              <w:rPr>
                <w:sz w:val="24"/>
                <w:szCs w:val="24"/>
              </w:rPr>
              <w:t>1.11</w:t>
            </w:r>
          </w:p>
        </w:tc>
        <w:tc>
          <w:tcPr>
            <w:tcW w:w="2613" w:type="dxa"/>
            <w:vAlign w:val="center"/>
          </w:tcPr>
          <w:p>
            <w:pPr>
              <w:rPr>
                <w:sz w:val="24"/>
                <w:szCs w:val="24"/>
              </w:rPr>
            </w:pPr>
            <w:r>
              <w:rPr>
                <w:rFonts w:hint="eastAsia" w:cs="宋体"/>
                <w:sz w:val="24"/>
                <w:szCs w:val="24"/>
              </w:rPr>
              <w:t>是否接受联合体投标</w:t>
            </w:r>
          </w:p>
        </w:tc>
        <w:tc>
          <w:tcPr>
            <w:tcW w:w="5972" w:type="dxa"/>
            <w:vAlign w:val="center"/>
          </w:tcPr>
          <w:p>
            <w:pPr>
              <w:spacing w:line="312" w:lineRule="auto"/>
              <w:rPr>
                <w:b/>
                <w:bCs/>
                <w:sz w:val="24"/>
                <w:szCs w:val="24"/>
              </w:rPr>
            </w:pPr>
            <w:r>
              <w:rPr>
                <w:b/>
                <w:bCs/>
                <w:sz w:val="24"/>
                <w:szCs w:val="24"/>
              </w:rPr>
              <w:fldChar w:fldCharType="begin"/>
            </w:r>
            <w:r>
              <w:rPr>
                <w:b/>
                <w:bCs/>
                <w:sz w:val="24"/>
                <w:szCs w:val="24"/>
              </w:rPr>
              <w:instrText xml:space="preserve"> eq \o\ac(</w:instrText>
            </w:r>
            <w:r>
              <w:rPr>
                <w:rFonts w:hint="eastAsia" w:cs="宋体"/>
                <w:b/>
                <w:bCs/>
                <w:sz w:val="24"/>
                <w:szCs w:val="24"/>
              </w:rPr>
              <w:instrText xml:space="preserve">□,</w:instrText>
            </w:r>
            <w:r>
              <w:rPr>
                <w:rFonts w:hint="eastAsia" w:cs="宋体"/>
                <w:b/>
                <w:bCs/>
                <w:position w:val="2"/>
                <w:sz w:val="16"/>
                <w:szCs w:val="24"/>
              </w:rPr>
              <w:instrText xml:space="preserve">√</w:instrText>
            </w:r>
            <w:r>
              <w:rPr>
                <w:b/>
                <w:bCs/>
                <w:sz w:val="24"/>
                <w:szCs w:val="24"/>
              </w:rPr>
              <w:instrText xml:space="preserve">)</w:instrText>
            </w:r>
            <w:r>
              <w:rPr>
                <w:b/>
                <w:bCs/>
                <w:sz w:val="24"/>
                <w:szCs w:val="24"/>
              </w:rPr>
              <w:fldChar w:fldCharType="end"/>
            </w:r>
            <w:r>
              <w:rPr>
                <w:rFonts w:hint="eastAsia" w:cs="宋体"/>
                <w:b/>
                <w:bCs/>
                <w:sz w:val="24"/>
                <w:szCs w:val="24"/>
              </w:rPr>
              <w:t>不接受</w:t>
            </w:r>
          </w:p>
          <w:p>
            <w:pPr>
              <w:spacing w:line="312" w:lineRule="auto"/>
              <w:rPr>
                <w:rFonts w:ascii="宋体" w:hAnsi="宋体" w:cs="宋体"/>
                <w:color w:val="333333"/>
              </w:rPr>
            </w:pPr>
            <w:r>
              <w:rPr>
                <w:sz w:val="24"/>
                <w:szCs w:val="24"/>
              </w:rPr>
              <w:fldChar w:fldCharType="begin"/>
            </w:r>
            <w:r>
              <w:rPr>
                <w:sz w:val="24"/>
                <w:szCs w:val="24"/>
              </w:rPr>
              <w:instrText xml:space="preserve"> eq \o\ac(</w:instrText>
            </w:r>
            <w:r>
              <w:rPr>
                <w:rFonts w:hint="eastAsia" w:cs="宋体"/>
                <w:sz w:val="24"/>
                <w:szCs w:val="24"/>
              </w:rPr>
              <w:instrText xml:space="preserve">□</w:instrText>
            </w:r>
            <w:r>
              <w:rPr>
                <w:sz w:val="24"/>
                <w:szCs w:val="24"/>
              </w:rPr>
              <w:instrText xml:space="preserve">)</w:instrText>
            </w:r>
            <w:r>
              <w:rPr>
                <w:sz w:val="24"/>
                <w:szCs w:val="24"/>
              </w:rPr>
              <w:fldChar w:fldCharType="end"/>
            </w:r>
            <w:r>
              <w:rPr>
                <w:rFonts w:hint="eastAsia" w:cs="宋体"/>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4" w:type="dxa"/>
            <w:vAlign w:val="center"/>
          </w:tcPr>
          <w:p>
            <w:pPr>
              <w:jc w:val="center"/>
              <w:rPr>
                <w:rFonts w:ascii="宋体" w:hAnsi="宋体" w:cs="宋体"/>
                <w:sz w:val="24"/>
                <w:szCs w:val="24"/>
              </w:rPr>
            </w:pPr>
            <w:r>
              <w:rPr>
                <w:rFonts w:hint="eastAsia"/>
                <w:sz w:val="24"/>
                <w:szCs w:val="24"/>
              </w:rPr>
              <w:t>1.</w:t>
            </w:r>
            <w:r>
              <w:rPr>
                <w:sz w:val="24"/>
                <w:szCs w:val="24"/>
              </w:rPr>
              <w:t>12</w:t>
            </w:r>
          </w:p>
        </w:tc>
        <w:tc>
          <w:tcPr>
            <w:tcW w:w="2613" w:type="dxa"/>
            <w:vAlign w:val="center"/>
          </w:tcPr>
          <w:p>
            <w:pPr>
              <w:rPr>
                <w:rFonts w:ascii="宋体" w:hAnsi="宋体" w:cs="宋体"/>
                <w:sz w:val="24"/>
                <w:szCs w:val="24"/>
              </w:rPr>
            </w:pPr>
            <w:r>
              <w:rPr>
                <w:rFonts w:hint="eastAsia" w:ascii="宋体" w:hAnsi="宋体" w:cs="宋体"/>
                <w:sz w:val="24"/>
                <w:szCs w:val="24"/>
              </w:rPr>
              <w:t>资格审查方式及审查资料</w:t>
            </w:r>
          </w:p>
        </w:tc>
        <w:tc>
          <w:tcPr>
            <w:tcW w:w="5972" w:type="dxa"/>
            <w:vAlign w:val="center"/>
          </w:tcPr>
          <w:p>
            <w:pPr>
              <w:rPr>
                <w:rFonts w:cs="宋体"/>
                <w:sz w:val="24"/>
                <w:szCs w:val="24"/>
              </w:rPr>
            </w:pPr>
            <w:r>
              <w:rPr>
                <w:rFonts w:hint="eastAsia" w:cs="宋体"/>
                <w:sz w:val="24"/>
                <w:szCs w:val="24"/>
              </w:rPr>
              <w:t>本次招标资格审查方式采用资格后审。</w:t>
            </w:r>
          </w:p>
          <w:p>
            <w:pPr>
              <w:rPr>
                <w:rFonts w:cs="宋体"/>
                <w:sz w:val="24"/>
                <w:szCs w:val="24"/>
              </w:rPr>
            </w:pPr>
            <w:r>
              <w:rPr>
                <w:rFonts w:hint="eastAsia" w:cs="宋体"/>
                <w:b/>
                <w:sz w:val="24"/>
                <w:szCs w:val="24"/>
              </w:rPr>
              <w:t>审查资料</w:t>
            </w:r>
            <w:r>
              <w:rPr>
                <w:rFonts w:cs="宋体"/>
                <w:b/>
                <w:sz w:val="24"/>
                <w:szCs w:val="24"/>
              </w:rPr>
              <w:t>：</w:t>
            </w:r>
            <w:r>
              <w:rPr>
                <w:rFonts w:hint="eastAsia" w:cs="宋体"/>
                <w:sz w:val="24"/>
                <w:szCs w:val="24"/>
              </w:rPr>
              <w:t>企业营业执照（“三证合一”版的营业执照）、资质证书，项目负责人资料、企业信誉业绩资料（信誉业绩只作为评标得分依据，不作为资格审查标准）。</w:t>
            </w:r>
          </w:p>
          <w:p>
            <w:pPr>
              <w:spacing w:line="288" w:lineRule="auto"/>
              <w:rPr>
                <w:rFonts w:cs="宋体"/>
                <w:sz w:val="24"/>
                <w:szCs w:val="24"/>
              </w:rPr>
            </w:pPr>
            <w:r>
              <w:rPr>
                <w:rFonts w:hint="eastAsia" w:cs="宋体"/>
                <w:b/>
                <w:bCs/>
                <w:sz w:val="24"/>
                <w:szCs w:val="24"/>
              </w:rPr>
              <w:t>注：供应商投标时无需提供资质原件。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74" w:type="dxa"/>
            <w:vAlign w:val="center"/>
          </w:tcPr>
          <w:p>
            <w:pPr>
              <w:jc w:val="center"/>
              <w:rPr>
                <w:sz w:val="24"/>
                <w:szCs w:val="24"/>
              </w:rPr>
            </w:pPr>
            <w:r>
              <w:rPr>
                <w:sz w:val="24"/>
                <w:szCs w:val="24"/>
              </w:rPr>
              <w:t>1.13</w:t>
            </w:r>
          </w:p>
        </w:tc>
        <w:tc>
          <w:tcPr>
            <w:tcW w:w="2613" w:type="dxa"/>
            <w:vAlign w:val="center"/>
          </w:tcPr>
          <w:p>
            <w:pPr>
              <w:rPr>
                <w:sz w:val="24"/>
                <w:szCs w:val="24"/>
              </w:rPr>
            </w:pPr>
            <w:r>
              <w:rPr>
                <w:rFonts w:hint="eastAsia" w:cs="宋体"/>
                <w:sz w:val="24"/>
                <w:szCs w:val="24"/>
              </w:rPr>
              <w:t>踏勘现场</w:t>
            </w:r>
          </w:p>
        </w:tc>
        <w:tc>
          <w:tcPr>
            <w:tcW w:w="5972" w:type="dxa"/>
            <w:vAlign w:val="center"/>
          </w:tcPr>
          <w:p>
            <w:pPr>
              <w:spacing w:line="312" w:lineRule="auto"/>
              <w:rPr>
                <w:b/>
                <w:bCs/>
                <w:sz w:val="24"/>
                <w:szCs w:val="24"/>
              </w:rPr>
            </w:pPr>
            <w:r>
              <w:rPr>
                <w:b/>
                <w:bCs/>
                <w:sz w:val="24"/>
                <w:szCs w:val="24"/>
              </w:rPr>
              <w:fldChar w:fldCharType="begin"/>
            </w:r>
            <w:r>
              <w:rPr>
                <w:b/>
                <w:bCs/>
                <w:sz w:val="24"/>
                <w:szCs w:val="24"/>
              </w:rPr>
              <w:instrText xml:space="preserve"> eq \o\ac(</w:instrText>
            </w:r>
            <w:r>
              <w:rPr>
                <w:rFonts w:hint="eastAsia" w:cs="宋体"/>
                <w:b/>
                <w:bCs/>
                <w:sz w:val="24"/>
                <w:szCs w:val="24"/>
              </w:rPr>
              <w:instrText xml:space="preserve">□</w:instrText>
            </w:r>
            <w:r>
              <w:rPr>
                <w:b/>
                <w:bCs/>
                <w:sz w:val="24"/>
                <w:szCs w:val="24"/>
              </w:rPr>
              <w:instrText xml:space="preserve">,</w:instrText>
            </w:r>
            <w:r>
              <w:rPr>
                <w:rFonts w:hint="eastAsia" w:cs="宋体"/>
                <w:b/>
                <w:bCs/>
                <w:sz w:val="24"/>
                <w:szCs w:val="24"/>
              </w:rPr>
              <w:instrText xml:space="preserve">√</w:instrText>
            </w:r>
            <w:r>
              <w:rPr>
                <w:b/>
                <w:bCs/>
                <w:sz w:val="24"/>
                <w:szCs w:val="24"/>
              </w:rPr>
              <w:instrText xml:space="preserve">)</w:instrText>
            </w:r>
            <w:r>
              <w:rPr>
                <w:b/>
                <w:bCs/>
                <w:sz w:val="24"/>
                <w:szCs w:val="24"/>
              </w:rPr>
              <w:fldChar w:fldCharType="end"/>
            </w:r>
            <w:r>
              <w:rPr>
                <w:rFonts w:hint="eastAsia" w:cs="宋体"/>
                <w:b/>
                <w:bCs/>
                <w:sz w:val="24"/>
                <w:szCs w:val="24"/>
              </w:rPr>
              <w:t>不组织</w:t>
            </w:r>
          </w:p>
          <w:p>
            <w:pPr>
              <w:spacing w:line="312" w:lineRule="auto"/>
              <w:rPr>
                <w:sz w:val="24"/>
                <w:szCs w:val="24"/>
              </w:rPr>
            </w:pPr>
            <w:r>
              <w:rPr>
                <w:rFonts w:hint="eastAsia" w:cs="宋体"/>
                <w:sz w:val="24"/>
                <w:szCs w:val="24"/>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74" w:type="dxa"/>
            <w:vAlign w:val="center"/>
          </w:tcPr>
          <w:p>
            <w:pPr>
              <w:jc w:val="center"/>
              <w:rPr>
                <w:sz w:val="24"/>
                <w:szCs w:val="24"/>
              </w:rPr>
            </w:pPr>
            <w:r>
              <w:rPr>
                <w:sz w:val="24"/>
                <w:szCs w:val="24"/>
              </w:rPr>
              <w:t>1.14</w:t>
            </w:r>
          </w:p>
        </w:tc>
        <w:tc>
          <w:tcPr>
            <w:tcW w:w="2613" w:type="dxa"/>
            <w:vAlign w:val="center"/>
          </w:tcPr>
          <w:p>
            <w:pPr>
              <w:rPr>
                <w:sz w:val="24"/>
                <w:szCs w:val="24"/>
              </w:rPr>
            </w:pPr>
            <w:r>
              <w:rPr>
                <w:rFonts w:hint="eastAsia" w:cs="宋体"/>
                <w:sz w:val="24"/>
                <w:szCs w:val="24"/>
              </w:rPr>
              <w:t>投标预备会</w:t>
            </w:r>
          </w:p>
        </w:tc>
        <w:tc>
          <w:tcPr>
            <w:tcW w:w="5972" w:type="dxa"/>
            <w:vAlign w:val="center"/>
          </w:tcPr>
          <w:p>
            <w:pPr>
              <w:spacing w:line="312" w:lineRule="auto"/>
              <w:rPr>
                <w:b/>
                <w:bCs/>
                <w:sz w:val="24"/>
                <w:szCs w:val="24"/>
              </w:rPr>
            </w:pPr>
            <w:r>
              <w:rPr>
                <w:b/>
                <w:bCs/>
                <w:sz w:val="24"/>
                <w:szCs w:val="24"/>
              </w:rPr>
              <w:fldChar w:fldCharType="begin"/>
            </w:r>
            <w:r>
              <w:rPr>
                <w:b/>
                <w:bCs/>
                <w:sz w:val="24"/>
                <w:szCs w:val="24"/>
              </w:rPr>
              <w:instrText xml:space="preserve"> eq \o\ac(</w:instrText>
            </w:r>
            <w:r>
              <w:rPr>
                <w:rFonts w:hint="eastAsia" w:cs="宋体"/>
                <w:b/>
                <w:bCs/>
                <w:sz w:val="24"/>
                <w:szCs w:val="24"/>
              </w:rPr>
              <w:instrText xml:space="preserve">□</w:instrText>
            </w:r>
            <w:r>
              <w:rPr>
                <w:b/>
                <w:bCs/>
                <w:sz w:val="24"/>
                <w:szCs w:val="24"/>
              </w:rPr>
              <w:instrText xml:space="preserve">,</w:instrText>
            </w:r>
            <w:r>
              <w:rPr>
                <w:rFonts w:hint="eastAsia" w:cs="宋体"/>
                <w:b/>
                <w:bCs/>
                <w:sz w:val="24"/>
                <w:szCs w:val="24"/>
              </w:rPr>
              <w:instrText xml:space="preserve">√</w:instrText>
            </w:r>
            <w:r>
              <w:rPr>
                <w:b/>
                <w:bCs/>
                <w:sz w:val="24"/>
                <w:szCs w:val="24"/>
              </w:rPr>
              <w:instrText xml:space="preserve">)</w:instrText>
            </w:r>
            <w:r>
              <w:rPr>
                <w:b/>
                <w:bCs/>
                <w:sz w:val="24"/>
                <w:szCs w:val="24"/>
              </w:rPr>
              <w:fldChar w:fldCharType="end"/>
            </w:r>
            <w:r>
              <w:rPr>
                <w:rFonts w:hint="eastAsia" w:cs="宋体"/>
                <w:b/>
                <w:bCs/>
                <w:sz w:val="24"/>
                <w:szCs w:val="24"/>
              </w:rPr>
              <w:t>不召开</w:t>
            </w:r>
          </w:p>
          <w:p>
            <w:pPr>
              <w:spacing w:line="312" w:lineRule="auto"/>
              <w:rPr>
                <w:sz w:val="24"/>
                <w:szCs w:val="24"/>
              </w:rPr>
            </w:pPr>
            <w:r>
              <w:rPr>
                <w:rFonts w:hint="eastAsia" w:cs="宋体"/>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4" w:type="dxa"/>
            <w:vAlign w:val="center"/>
          </w:tcPr>
          <w:p>
            <w:pPr>
              <w:jc w:val="center"/>
              <w:rPr>
                <w:sz w:val="24"/>
                <w:szCs w:val="24"/>
              </w:rPr>
            </w:pPr>
            <w:r>
              <w:rPr>
                <w:sz w:val="24"/>
                <w:szCs w:val="24"/>
              </w:rPr>
              <w:t>1.15</w:t>
            </w:r>
          </w:p>
        </w:tc>
        <w:tc>
          <w:tcPr>
            <w:tcW w:w="2613" w:type="dxa"/>
            <w:vAlign w:val="center"/>
          </w:tcPr>
          <w:p>
            <w:pPr>
              <w:rPr>
                <w:sz w:val="24"/>
                <w:szCs w:val="24"/>
              </w:rPr>
            </w:pPr>
            <w:r>
              <w:rPr>
                <w:rFonts w:hint="eastAsia" w:cs="宋体"/>
                <w:sz w:val="24"/>
                <w:szCs w:val="24"/>
              </w:rPr>
              <w:t>分包</w:t>
            </w:r>
          </w:p>
        </w:tc>
        <w:tc>
          <w:tcPr>
            <w:tcW w:w="5972" w:type="dxa"/>
            <w:vAlign w:val="center"/>
          </w:tcPr>
          <w:p>
            <w:pPr>
              <w:spacing w:line="312" w:lineRule="auto"/>
              <w:rPr>
                <w:rFonts w:cs="宋体"/>
                <w:b/>
                <w:bCs/>
                <w:sz w:val="24"/>
                <w:szCs w:val="24"/>
              </w:rPr>
            </w:pPr>
            <w:r>
              <w:rPr>
                <w:sz w:val="24"/>
                <w:szCs w:val="24"/>
              </w:rPr>
              <w:fldChar w:fldCharType="begin"/>
            </w:r>
            <w:r>
              <w:rPr>
                <w:sz w:val="24"/>
                <w:szCs w:val="24"/>
              </w:rPr>
              <w:instrText xml:space="preserve"> eq \o\ac(</w:instrText>
            </w:r>
            <w:r>
              <w:rPr>
                <w:rFonts w:hint="eastAsia" w:cs="宋体"/>
                <w:sz w:val="24"/>
                <w:szCs w:val="24"/>
              </w:rPr>
              <w:instrText xml:space="preserve">□</w:instrText>
            </w:r>
            <w:r>
              <w:rPr>
                <w:sz w:val="24"/>
                <w:szCs w:val="24"/>
              </w:rPr>
              <w:instrText xml:space="preserve">)</w:instrText>
            </w:r>
            <w:r>
              <w:rPr>
                <w:sz w:val="24"/>
                <w:szCs w:val="24"/>
              </w:rPr>
              <w:fldChar w:fldCharType="end"/>
            </w:r>
            <w:r>
              <w:rPr>
                <w:rFonts w:hint="eastAsia" w:cs="宋体"/>
                <w:b/>
                <w:bCs/>
                <w:sz w:val="24"/>
                <w:szCs w:val="24"/>
              </w:rPr>
              <w:t>不允许</w:t>
            </w:r>
          </w:p>
          <w:p>
            <w:pPr>
              <w:spacing w:line="312" w:lineRule="auto"/>
              <w:rPr>
                <w:rFonts w:cs="宋体"/>
                <w:sz w:val="24"/>
                <w:szCs w:val="24"/>
              </w:rPr>
            </w:pPr>
            <w:r>
              <w:rPr>
                <w:b/>
                <w:bCs/>
                <w:sz w:val="24"/>
                <w:szCs w:val="24"/>
              </w:rPr>
              <w:fldChar w:fldCharType="begin"/>
            </w:r>
            <w:r>
              <w:rPr>
                <w:b/>
                <w:bCs/>
                <w:sz w:val="24"/>
                <w:szCs w:val="24"/>
              </w:rPr>
              <w:instrText xml:space="preserve"> eq \o\ac(</w:instrText>
            </w:r>
            <w:r>
              <w:rPr>
                <w:rFonts w:hint="eastAsia" w:cs="宋体"/>
                <w:b/>
                <w:bCs/>
                <w:sz w:val="24"/>
                <w:szCs w:val="24"/>
              </w:rPr>
              <w:instrText xml:space="preserve">□,</w:instrText>
            </w:r>
            <w:r>
              <w:rPr>
                <w:rFonts w:hint="eastAsia" w:cs="宋体"/>
                <w:b/>
                <w:bCs/>
                <w:position w:val="2"/>
                <w:sz w:val="16"/>
                <w:szCs w:val="24"/>
              </w:rPr>
              <w:instrText xml:space="preserve">√</w:instrText>
            </w:r>
            <w:r>
              <w:rPr>
                <w:b/>
                <w:bCs/>
                <w:sz w:val="24"/>
                <w:szCs w:val="24"/>
              </w:rPr>
              <w:instrText xml:space="preserve">)</w:instrText>
            </w:r>
            <w:r>
              <w:rPr>
                <w:b/>
                <w:bCs/>
                <w:sz w:val="24"/>
                <w:szCs w:val="24"/>
              </w:rPr>
              <w:fldChar w:fldCharType="end"/>
            </w:r>
            <w:r>
              <w:rPr>
                <w:rFonts w:hint="eastAsia"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4" w:type="dxa"/>
            <w:vAlign w:val="center"/>
          </w:tcPr>
          <w:p>
            <w:pPr>
              <w:jc w:val="center"/>
              <w:rPr>
                <w:sz w:val="24"/>
                <w:szCs w:val="24"/>
              </w:rPr>
            </w:pPr>
            <w:r>
              <w:rPr>
                <w:sz w:val="24"/>
                <w:szCs w:val="24"/>
              </w:rPr>
              <w:t>1.16</w:t>
            </w:r>
          </w:p>
        </w:tc>
        <w:tc>
          <w:tcPr>
            <w:tcW w:w="2613" w:type="dxa"/>
            <w:vAlign w:val="center"/>
          </w:tcPr>
          <w:p>
            <w:pPr>
              <w:rPr>
                <w:sz w:val="24"/>
                <w:szCs w:val="24"/>
              </w:rPr>
            </w:pPr>
            <w:r>
              <w:rPr>
                <w:rFonts w:hint="eastAsia" w:cs="宋体"/>
                <w:sz w:val="24"/>
                <w:szCs w:val="24"/>
              </w:rPr>
              <w:t>投标有效期</w:t>
            </w:r>
          </w:p>
        </w:tc>
        <w:tc>
          <w:tcPr>
            <w:tcW w:w="5972" w:type="dxa"/>
            <w:vAlign w:val="center"/>
          </w:tcPr>
          <w:p>
            <w:pPr>
              <w:spacing w:line="288" w:lineRule="auto"/>
              <w:rPr>
                <w:color w:val="000000"/>
                <w:sz w:val="24"/>
                <w:szCs w:val="24"/>
              </w:rPr>
            </w:pPr>
            <w:r>
              <w:rPr>
                <w:color w:val="000000"/>
                <w:sz w:val="24"/>
                <w:szCs w:val="24"/>
              </w:rPr>
              <w:t>9</w:t>
            </w:r>
            <w:r>
              <w:rPr>
                <w:rFonts w:hint="eastAsia"/>
                <w:color w:val="000000"/>
                <w:sz w:val="24"/>
                <w:szCs w:val="24"/>
              </w:rPr>
              <w:t>0</w:t>
            </w:r>
            <w:r>
              <w:rPr>
                <w:color w:val="000000"/>
                <w:sz w:val="24"/>
                <w:szCs w:val="24"/>
              </w:rPr>
              <w:t xml:space="preserve"> </w:t>
            </w:r>
            <w:r>
              <w:rPr>
                <w:rFonts w:hint="eastAsia" w:cs="宋体"/>
                <w:color w:val="000000"/>
                <w:sz w:val="24"/>
                <w:szCs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74" w:type="dxa"/>
            <w:vAlign w:val="center"/>
          </w:tcPr>
          <w:p>
            <w:pPr>
              <w:jc w:val="center"/>
              <w:rPr>
                <w:sz w:val="24"/>
                <w:szCs w:val="24"/>
              </w:rPr>
            </w:pPr>
            <w:r>
              <w:rPr>
                <w:sz w:val="24"/>
                <w:szCs w:val="24"/>
              </w:rPr>
              <w:t>1.17</w:t>
            </w:r>
          </w:p>
        </w:tc>
        <w:tc>
          <w:tcPr>
            <w:tcW w:w="2613" w:type="dxa"/>
            <w:vAlign w:val="center"/>
          </w:tcPr>
          <w:p>
            <w:pPr>
              <w:rPr>
                <w:sz w:val="24"/>
                <w:szCs w:val="24"/>
              </w:rPr>
            </w:pPr>
            <w:r>
              <w:rPr>
                <w:rFonts w:hint="eastAsia" w:cs="宋体"/>
                <w:sz w:val="24"/>
                <w:szCs w:val="24"/>
              </w:rPr>
              <w:t>投标保证金</w:t>
            </w:r>
          </w:p>
        </w:tc>
        <w:tc>
          <w:tcPr>
            <w:tcW w:w="5972" w:type="dxa"/>
            <w:vAlign w:val="center"/>
          </w:tcPr>
          <w:p>
            <w:pPr>
              <w:spacing w:line="168" w:lineRule="auto"/>
              <w:rPr>
                <w:sz w:val="24"/>
                <w:szCs w:val="24"/>
              </w:rPr>
            </w:pPr>
            <w:r>
              <w:rPr>
                <w:rFonts w:hint="eastAsia"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74" w:type="dxa"/>
            <w:vAlign w:val="center"/>
          </w:tcPr>
          <w:p>
            <w:pPr>
              <w:jc w:val="center"/>
              <w:rPr>
                <w:sz w:val="24"/>
                <w:szCs w:val="24"/>
              </w:rPr>
            </w:pPr>
            <w:r>
              <w:rPr>
                <w:sz w:val="24"/>
                <w:szCs w:val="24"/>
              </w:rPr>
              <w:t>1</w:t>
            </w:r>
            <w:r>
              <w:rPr>
                <w:rFonts w:hint="eastAsia"/>
                <w:sz w:val="24"/>
                <w:szCs w:val="24"/>
              </w:rPr>
              <w:t>.</w:t>
            </w:r>
            <w:r>
              <w:rPr>
                <w:sz w:val="24"/>
                <w:szCs w:val="24"/>
              </w:rPr>
              <w:t>18</w:t>
            </w:r>
          </w:p>
        </w:tc>
        <w:tc>
          <w:tcPr>
            <w:tcW w:w="2613" w:type="dxa"/>
            <w:vAlign w:val="center"/>
          </w:tcPr>
          <w:p>
            <w:pPr>
              <w:rPr>
                <w:sz w:val="24"/>
                <w:szCs w:val="24"/>
              </w:rPr>
            </w:pPr>
            <w:r>
              <w:rPr>
                <w:rFonts w:hint="eastAsia" w:cs="宋体"/>
                <w:sz w:val="24"/>
                <w:szCs w:val="24"/>
              </w:rPr>
              <w:t>近年完成的类似项目的年份要求</w:t>
            </w:r>
          </w:p>
        </w:tc>
        <w:tc>
          <w:tcPr>
            <w:tcW w:w="5972" w:type="dxa"/>
            <w:vAlign w:val="center"/>
          </w:tcPr>
          <w:p>
            <w:pPr>
              <w:rPr>
                <w:rFonts w:ascii="宋体" w:hAnsi="宋体" w:cs="宋体"/>
                <w:sz w:val="32"/>
                <w:szCs w:val="32"/>
              </w:rPr>
            </w:pPr>
            <w:r>
              <w:rPr>
                <w:rFonts w:hint="eastAsia" w:ascii="宋体" w:hAnsi="宋体" w:cs="宋体"/>
                <w:sz w:val="24"/>
                <w:szCs w:val="24"/>
              </w:rPr>
              <w:t>近3年，指2019年</w:t>
            </w:r>
            <w:r>
              <w:rPr>
                <w:rFonts w:ascii="宋体" w:hAnsi="宋体" w:cs="宋体"/>
                <w:sz w:val="24"/>
                <w:szCs w:val="24"/>
              </w:rPr>
              <w:t>8</w:t>
            </w:r>
            <w:r>
              <w:rPr>
                <w:rFonts w:hint="eastAsia" w:ascii="宋体" w:hAnsi="宋体" w:cs="宋体"/>
                <w:sz w:val="24"/>
                <w:szCs w:val="24"/>
              </w:rPr>
              <w:t>月1日起至今（</w:t>
            </w:r>
            <w:r>
              <w:rPr>
                <w:rFonts w:hint="eastAsia" w:ascii="宋体" w:hAnsi="宋体" w:cs="宋体"/>
                <w:sz w:val="22"/>
                <w:szCs w:val="22"/>
              </w:rPr>
              <w:t>以竣工时间为准）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74" w:type="dxa"/>
            <w:vAlign w:val="center"/>
          </w:tcPr>
          <w:p>
            <w:pPr>
              <w:jc w:val="center"/>
              <w:rPr>
                <w:sz w:val="24"/>
                <w:szCs w:val="24"/>
              </w:rPr>
            </w:pPr>
            <w:r>
              <w:rPr>
                <w:sz w:val="24"/>
                <w:szCs w:val="24"/>
              </w:rPr>
              <w:t>1.19</w:t>
            </w:r>
          </w:p>
        </w:tc>
        <w:tc>
          <w:tcPr>
            <w:tcW w:w="2613" w:type="dxa"/>
            <w:vAlign w:val="center"/>
          </w:tcPr>
          <w:p>
            <w:pPr>
              <w:rPr>
                <w:sz w:val="24"/>
                <w:szCs w:val="24"/>
              </w:rPr>
            </w:pPr>
            <w:r>
              <w:rPr>
                <w:rFonts w:hint="eastAsia" w:cs="宋体"/>
                <w:sz w:val="24"/>
                <w:szCs w:val="24"/>
              </w:rPr>
              <w:t>近年发生的诉讼及仲裁情况的年份要求</w:t>
            </w:r>
          </w:p>
        </w:tc>
        <w:tc>
          <w:tcPr>
            <w:tcW w:w="5972" w:type="dxa"/>
            <w:vAlign w:val="center"/>
          </w:tcPr>
          <w:p>
            <w:pPr>
              <w:rPr>
                <w:rFonts w:ascii="宋体" w:hAnsi="宋体" w:cs="宋体"/>
                <w:sz w:val="32"/>
                <w:szCs w:val="32"/>
              </w:rPr>
            </w:pPr>
            <w:r>
              <w:rPr>
                <w:rFonts w:hint="eastAsia" w:ascii="宋体" w:hAnsi="宋体" w:cs="宋体"/>
                <w:sz w:val="24"/>
                <w:szCs w:val="24"/>
              </w:rPr>
              <w:t>近3年，指20</w:t>
            </w:r>
            <w:r>
              <w:rPr>
                <w:rFonts w:ascii="宋体" w:hAnsi="宋体" w:cs="宋体"/>
                <w:sz w:val="24"/>
                <w:szCs w:val="24"/>
              </w:rPr>
              <w:t>20</w:t>
            </w:r>
            <w:r>
              <w:rPr>
                <w:rFonts w:hint="eastAsia" w:ascii="宋体" w:hAnsi="宋体" w:cs="宋体"/>
                <w:sz w:val="24"/>
                <w:szCs w:val="24"/>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74" w:type="dxa"/>
            <w:vAlign w:val="center"/>
          </w:tcPr>
          <w:p>
            <w:pPr>
              <w:jc w:val="center"/>
              <w:rPr>
                <w:sz w:val="24"/>
                <w:szCs w:val="24"/>
              </w:rPr>
            </w:pPr>
            <w:r>
              <w:rPr>
                <w:sz w:val="24"/>
                <w:szCs w:val="24"/>
              </w:rPr>
              <w:t>1.20</w:t>
            </w:r>
          </w:p>
        </w:tc>
        <w:tc>
          <w:tcPr>
            <w:tcW w:w="2613" w:type="dxa"/>
            <w:vAlign w:val="center"/>
          </w:tcPr>
          <w:p>
            <w:pPr>
              <w:rPr>
                <w:sz w:val="24"/>
                <w:szCs w:val="24"/>
              </w:rPr>
            </w:pPr>
            <w:r>
              <w:rPr>
                <w:rFonts w:hint="eastAsia" w:cs="宋体"/>
                <w:sz w:val="24"/>
                <w:szCs w:val="24"/>
              </w:rPr>
              <w:t>是否允许递交备选投标方案</w:t>
            </w:r>
          </w:p>
        </w:tc>
        <w:tc>
          <w:tcPr>
            <w:tcW w:w="5972" w:type="dxa"/>
            <w:vAlign w:val="center"/>
          </w:tcPr>
          <w:p>
            <w:pPr>
              <w:spacing w:line="288" w:lineRule="auto"/>
              <w:rPr>
                <w:b/>
                <w:bCs/>
                <w:sz w:val="24"/>
                <w:szCs w:val="24"/>
              </w:rPr>
            </w:pPr>
            <w:r>
              <w:rPr>
                <w:b/>
                <w:bCs/>
                <w:sz w:val="24"/>
                <w:szCs w:val="24"/>
              </w:rPr>
              <w:fldChar w:fldCharType="begin"/>
            </w:r>
            <w:r>
              <w:rPr>
                <w:b/>
                <w:bCs/>
                <w:sz w:val="24"/>
                <w:szCs w:val="24"/>
              </w:rPr>
              <w:instrText xml:space="preserve"> eq \o\ac(</w:instrText>
            </w:r>
            <w:r>
              <w:rPr>
                <w:rFonts w:hint="eastAsia" w:cs="宋体"/>
                <w:b/>
                <w:bCs/>
                <w:sz w:val="24"/>
                <w:szCs w:val="24"/>
              </w:rPr>
              <w:instrText xml:space="preserve">□</w:instrText>
            </w:r>
            <w:r>
              <w:rPr>
                <w:b/>
                <w:bCs/>
                <w:sz w:val="24"/>
                <w:szCs w:val="24"/>
              </w:rPr>
              <w:instrText xml:space="preserve">,</w:instrText>
            </w:r>
            <w:r>
              <w:rPr>
                <w:rFonts w:hint="eastAsia" w:cs="宋体"/>
                <w:b/>
                <w:bCs/>
                <w:sz w:val="24"/>
                <w:szCs w:val="24"/>
              </w:rPr>
              <w:instrText xml:space="preserve">√</w:instrText>
            </w:r>
            <w:r>
              <w:rPr>
                <w:b/>
                <w:bCs/>
                <w:sz w:val="24"/>
                <w:szCs w:val="24"/>
              </w:rPr>
              <w:instrText xml:space="preserve">)</w:instrText>
            </w:r>
            <w:r>
              <w:rPr>
                <w:b/>
                <w:bCs/>
                <w:sz w:val="24"/>
                <w:szCs w:val="24"/>
              </w:rPr>
              <w:fldChar w:fldCharType="end"/>
            </w:r>
            <w:r>
              <w:rPr>
                <w:rFonts w:hint="eastAsia" w:cs="宋体"/>
                <w:b/>
                <w:bCs/>
                <w:sz w:val="24"/>
                <w:szCs w:val="24"/>
              </w:rPr>
              <w:t>不允许</w:t>
            </w:r>
          </w:p>
          <w:p>
            <w:pPr>
              <w:spacing w:line="288" w:lineRule="auto"/>
              <w:rPr>
                <w:sz w:val="24"/>
                <w:szCs w:val="24"/>
                <w:u w:val="single"/>
              </w:rPr>
            </w:pPr>
            <w:r>
              <w:rPr>
                <w:rFonts w:hint="eastAsia"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4" w:type="dxa"/>
            <w:vAlign w:val="center"/>
          </w:tcPr>
          <w:p>
            <w:pPr>
              <w:jc w:val="center"/>
              <w:rPr>
                <w:sz w:val="24"/>
                <w:szCs w:val="24"/>
              </w:rPr>
            </w:pPr>
            <w:r>
              <w:rPr>
                <w:sz w:val="24"/>
                <w:szCs w:val="24"/>
              </w:rPr>
              <w:t>1.21</w:t>
            </w:r>
          </w:p>
        </w:tc>
        <w:tc>
          <w:tcPr>
            <w:tcW w:w="2613" w:type="dxa"/>
            <w:vAlign w:val="center"/>
          </w:tcPr>
          <w:p>
            <w:pPr>
              <w:rPr>
                <w:sz w:val="24"/>
                <w:szCs w:val="24"/>
              </w:rPr>
            </w:pPr>
            <w:r>
              <w:rPr>
                <w:rFonts w:hint="eastAsia" w:cs="宋体"/>
                <w:sz w:val="24"/>
                <w:szCs w:val="24"/>
              </w:rPr>
              <w:t>盖章要求</w:t>
            </w:r>
          </w:p>
        </w:tc>
        <w:tc>
          <w:tcPr>
            <w:tcW w:w="5972" w:type="dxa"/>
            <w:vAlign w:val="center"/>
          </w:tcPr>
          <w:p>
            <w:pPr>
              <w:pStyle w:val="16"/>
              <w:spacing w:line="360" w:lineRule="auto"/>
              <w:ind w:firstLine="0" w:firstLineChars="0"/>
            </w:pPr>
            <w:r>
              <w:t>1.单位公章其内容必须与单位营业执照名称一致。</w:t>
            </w:r>
          </w:p>
          <w:p>
            <w:pPr>
              <w:pStyle w:val="16"/>
              <w:spacing w:line="360" w:lineRule="auto"/>
              <w:ind w:firstLine="0" w:firstLineChars="0"/>
            </w:pPr>
            <w:r>
              <w:t>2..投标文件必须由供应商的法定代表人或授权委托人按规定在指定签字位置亲笔签署姓名并在指定位置加盖单位公章。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4" w:type="dxa"/>
            <w:vAlign w:val="center"/>
          </w:tcPr>
          <w:p>
            <w:pPr>
              <w:jc w:val="center"/>
              <w:rPr>
                <w:sz w:val="24"/>
                <w:szCs w:val="24"/>
              </w:rPr>
            </w:pPr>
            <w:r>
              <w:rPr>
                <w:sz w:val="24"/>
                <w:szCs w:val="24"/>
              </w:rPr>
              <w:t>1.22</w:t>
            </w:r>
          </w:p>
        </w:tc>
        <w:tc>
          <w:tcPr>
            <w:tcW w:w="2613" w:type="dxa"/>
            <w:vAlign w:val="center"/>
          </w:tcPr>
          <w:p>
            <w:pPr>
              <w:rPr>
                <w:rFonts w:cs="宋体"/>
                <w:sz w:val="24"/>
                <w:szCs w:val="24"/>
              </w:rPr>
            </w:pPr>
            <w:r>
              <w:rPr>
                <w:rFonts w:hint="eastAsia" w:cs="宋体"/>
                <w:sz w:val="24"/>
                <w:szCs w:val="24"/>
              </w:rPr>
              <w:t>投标文件递交及</w:t>
            </w:r>
          </w:p>
          <w:p>
            <w:pPr>
              <w:rPr>
                <w:sz w:val="24"/>
                <w:szCs w:val="24"/>
              </w:rPr>
            </w:pPr>
            <w:r>
              <w:rPr>
                <w:rFonts w:hint="eastAsia" w:cs="宋体"/>
                <w:sz w:val="24"/>
                <w:szCs w:val="24"/>
              </w:rPr>
              <w:t>投标文件份数</w:t>
            </w:r>
          </w:p>
        </w:tc>
        <w:tc>
          <w:tcPr>
            <w:tcW w:w="5972" w:type="dxa"/>
            <w:vAlign w:val="center"/>
          </w:tcPr>
          <w:p>
            <w:pPr>
              <w:spacing w:line="360" w:lineRule="exact"/>
              <w:rPr>
                <w:sz w:val="24"/>
                <w:szCs w:val="24"/>
              </w:rPr>
            </w:pPr>
            <w:r>
              <w:rPr>
                <w:rFonts w:hint="eastAsia"/>
                <w:sz w:val="24"/>
                <w:szCs w:val="24"/>
              </w:rPr>
              <w:t xml:space="preserve">纸质文本 </w:t>
            </w:r>
            <w:r>
              <w:rPr>
                <w:rFonts w:hint="eastAsia"/>
                <w:sz w:val="24"/>
                <w:szCs w:val="24"/>
                <w:highlight w:val="yellow"/>
              </w:rPr>
              <w:t>3 份</w:t>
            </w:r>
            <w:r>
              <w:rPr>
                <w:rFonts w:hint="eastAsia"/>
                <w:sz w:val="24"/>
                <w:szCs w:val="24"/>
              </w:rPr>
              <w:t xml:space="preserve">，其中正本 </w:t>
            </w:r>
            <w:r>
              <w:rPr>
                <w:rFonts w:hint="eastAsia"/>
                <w:sz w:val="24"/>
                <w:szCs w:val="24"/>
                <w:highlight w:val="yellow"/>
              </w:rPr>
              <w:t>1 份</w:t>
            </w:r>
            <w:r>
              <w:rPr>
                <w:rFonts w:hint="eastAsia"/>
                <w:sz w:val="24"/>
                <w:szCs w:val="24"/>
              </w:rPr>
              <w:t xml:space="preserve">，副本 </w:t>
            </w:r>
            <w:r>
              <w:rPr>
                <w:rFonts w:hint="eastAsia"/>
                <w:sz w:val="24"/>
                <w:szCs w:val="24"/>
                <w:highlight w:val="yellow"/>
              </w:rPr>
              <w:t>2 份</w:t>
            </w:r>
            <w:r>
              <w:rPr>
                <w:rFonts w:hint="eastAsia"/>
                <w:sz w:val="24"/>
                <w:szCs w:val="24"/>
              </w:rPr>
              <w:t>；电子版壹份（U 盘形式，电子版与纸质版投标文件内容一致）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74" w:type="dxa"/>
            <w:vAlign w:val="center"/>
          </w:tcPr>
          <w:p>
            <w:pPr>
              <w:jc w:val="center"/>
              <w:rPr>
                <w:sz w:val="24"/>
                <w:szCs w:val="24"/>
              </w:rPr>
            </w:pPr>
            <w:r>
              <w:rPr>
                <w:sz w:val="24"/>
                <w:szCs w:val="24"/>
              </w:rPr>
              <w:t>1.23</w:t>
            </w:r>
          </w:p>
        </w:tc>
        <w:tc>
          <w:tcPr>
            <w:tcW w:w="2613" w:type="dxa"/>
            <w:vAlign w:val="center"/>
          </w:tcPr>
          <w:p>
            <w:pPr>
              <w:rPr>
                <w:sz w:val="24"/>
                <w:szCs w:val="24"/>
              </w:rPr>
            </w:pPr>
            <w:r>
              <w:rPr>
                <w:rFonts w:hint="eastAsia" w:cs="宋体"/>
                <w:sz w:val="24"/>
                <w:szCs w:val="24"/>
              </w:rPr>
              <w:t>封套及密封要求</w:t>
            </w:r>
          </w:p>
        </w:tc>
        <w:tc>
          <w:tcPr>
            <w:tcW w:w="5972" w:type="dxa"/>
            <w:vAlign w:val="center"/>
          </w:tcPr>
          <w:p>
            <w:pPr>
              <w:adjustRightInd w:val="0"/>
              <w:spacing w:line="360" w:lineRule="exact"/>
              <w:textAlignment w:val="baseline"/>
              <w:rPr>
                <w:rFonts w:cs="宋体"/>
                <w:sz w:val="24"/>
                <w:szCs w:val="24"/>
              </w:rPr>
            </w:pPr>
            <w:r>
              <w:rPr>
                <w:rFonts w:hint="eastAsia" w:cs="宋体"/>
                <w:sz w:val="24"/>
                <w:szCs w:val="24"/>
              </w:rPr>
              <w:t>投标文件正副本封装在一起，并在封套的封口处加盖投</w:t>
            </w:r>
          </w:p>
          <w:p>
            <w:pPr>
              <w:adjustRightInd w:val="0"/>
              <w:spacing w:line="360" w:lineRule="exact"/>
              <w:textAlignment w:val="baseline"/>
              <w:rPr>
                <w:sz w:val="24"/>
                <w:szCs w:val="24"/>
              </w:rPr>
            </w:pPr>
            <w:r>
              <w:rPr>
                <w:rFonts w:hint="eastAsia" w:cs="宋体"/>
                <w:sz w:val="24"/>
                <w:szCs w:val="24"/>
              </w:rPr>
              <w:t>标人单位公章或密封章。不密封的投标文件无效。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74" w:type="dxa"/>
            <w:vAlign w:val="center"/>
          </w:tcPr>
          <w:p>
            <w:pPr>
              <w:jc w:val="center"/>
              <w:rPr>
                <w:sz w:val="24"/>
                <w:szCs w:val="24"/>
              </w:rPr>
            </w:pPr>
            <w:r>
              <w:rPr>
                <w:sz w:val="24"/>
                <w:szCs w:val="24"/>
              </w:rPr>
              <w:t>1.24</w:t>
            </w:r>
          </w:p>
        </w:tc>
        <w:tc>
          <w:tcPr>
            <w:tcW w:w="2613" w:type="dxa"/>
            <w:vAlign w:val="center"/>
          </w:tcPr>
          <w:p>
            <w:pPr>
              <w:rPr>
                <w:sz w:val="24"/>
                <w:szCs w:val="24"/>
              </w:rPr>
            </w:pPr>
            <w:r>
              <w:rPr>
                <w:rFonts w:hint="eastAsia" w:cs="宋体"/>
                <w:sz w:val="24"/>
                <w:szCs w:val="24"/>
              </w:rPr>
              <w:t>递交投标文件地点</w:t>
            </w:r>
          </w:p>
        </w:tc>
        <w:tc>
          <w:tcPr>
            <w:tcW w:w="5972" w:type="dxa"/>
            <w:vAlign w:val="center"/>
          </w:tcPr>
          <w:p>
            <w:pPr>
              <w:spacing w:line="360" w:lineRule="exact"/>
            </w:pPr>
            <w:r>
              <w:rPr>
                <w:rFonts w:hint="eastAsia" w:ascii="宋体" w:hAnsi="宋体"/>
                <w:b/>
                <w:bCs/>
                <w:color w:val="000000"/>
                <w:sz w:val="24"/>
                <w:szCs w:val="24"/>
                <w:highlight w:val="yellow"/>
              </w:rPr>
              <w:t>呼伦贝尔市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4" w:type="dxa"/>
            <w:vAlign w:val="center"/>
          </w:tcPr>
          <w:p>
            <w:pPr>
              <w:jc w:val="center"/>
              <w:rPr>
                <w:sz w:val="24"/>
                <w:szCs w:val="24"/>
              </w:rPr>
            </w:pPr>
            <w:r>
              <w:rPr>
                <w:sz w:val="24"/>
                <w:szCs w:val="24"/>
              </w:rPr>
              <w:t>1.25</w:t>
            </w:r>
          </w:p>
        </w:tc>
        <w:tc>
          <w:tcPr>
            <w:tcW w:w="2613" w:type="dxa"/>
            <w:vAlign w:val="center"/>
          </w:tcPr>
          <w:p>
            <w:pPr>
              <w:rPr>
                <w:sz w:val="24"/>
                <w:szCs w:val="24"/>
              </w:rPr>
            </w:pPr>
            <w:r>
              <w:rPr>
                <w:rFonts w:hint="eastAsia" w:cs="宋体"/>
                <w:sz w:val="24"/>
                <w:szCs w:val="24"/>
              </w:rPr>
              <w:t>是否退还投标文件</w:t>
            </w:r>
          </w:p>
        </w:tc>
        <w:tc>
          <w:tcPr>
            <w:tcW w:w="5972" w:type="dxa"/>
            <w:vAlign w:val="center"/>
          </w:tcPr>
          <w:p>
            <w:pPr>
              <w:spacing w:line="288" w:lineRule="auto"/>
              <w:rPr>
                <w:b/>
                <w:bCs/>
                <w:sz w:val="24"/>
                <w:szCs w:val="24"/>
              </w:rPr>
            </w:pPr>
            <w:r>
              <w:rPr>
                <w:b/>
                <w:bCs/>
                <w:sz w:val="24"/>
                <w:szCs w:val="24"/>
              </w:rPr>
              <w:fldChar w:fldCharType="begin"/>
            </w:r>
            <w:r>
              <w:rPr>
                <w:b/>
                <w:bCs/>
                <w:sz w:val="24"/>
                <w:szCs w:val="24"/>
              </w:rPr>
              <w:instrText xml:space="preserve"> eq \o\ac(</w:instrText>
            </w:r>
            <w:r>
              <w:rPr>
                <w:rFonts w:hint="eastAsia" w:cs="宋体"/>
                <w:b/>
                <w:bCs/>
                <w:sz w:val="24"/>
                <w:szCs w:val="24"/>
              </w:rPr>
              <w:instrText xml:space="preserve">□</w:instrText>
            </w:r>
            <w:r>
              <w:rPr>
                <w:b/>
                <w:bCs/>
                <w:sz w:val="24"/>
                <w:szCs w:val="24"/>
              </w:rPr>
              <w:instrText xml:space="preserve">,</w:instrText>
            </w:r>
            <w:r>
              <w:rPr>
                <w:rFonts w:hint="eastAsia" w:cs="宋体"/>
                <w:b/>
                <w:bCs/>
                <w:sz w:val="24"/>
                <w:szCs w:val="24"/>
              </w:rPr>
              <w:instrText xml:space="preserve">√</w:instrText>
            </w:r>
            <w:r>
              <w:rPr>
                <w:b/>
                <w:bCs/>
                <w:sz w:val="24"/>
                <w:szCs w:val="24"/>
              </w:rPr>
              <w:instrText xml:space="preserve">)</w:instrText>
            </w:r>
            <w:r>
              <w:rPr>
                <w:b/>
                <w:bCs/>
                <w:sz w:val="24"/>
                <w:szCs w:val="24"/>
              </w:rPr>
              <w:fldChar w:fldCharType="end"/>
            </w:r>
            <w:r>
              <w:rPr>
                <w:rFonts w:hint="eastAsia" w:cs="宋体"/>
                <w:b/>
                <w:bCs/>
                <w:sz w:val="24"/>
                <w:szCs w:val="24"/>
              </w:rPr>
              <w:t>否</w:t>
            </w:r>
          </w:p>
          <w:p>
            <w:pPr>
              <w:spacing w:line="288" w:lineRule="auto"/>
              <w:rPr>
                <w:sz w:val="24"/>
                <w:szCs w:val="24"/>
                <w:u w:val="single"/>
              </w:rPr>
            </w:pPr>
            <w:r>
              <w:rPr>
                <w:rFonts w:hint="eastAsia" w:cs="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74" w:type="dxa"/>
            <w:vAlign w:val="center"/>
          </w:tcPr>
          <w:p>
            <w:pPr>
              <w:jc w:val="center"/>
              <w:rPr>
                <w:sz w:val="24"/>
                <w:szCs w:val="24"/>
              </w:rPr>
            </w:pPr>
            <w:r>
              <w:rPr>
                <w:sz w:val="24"/>
                <w:szCs w:val="24"/>
              </w:rPr>
              <w:t>1.26</w:t>
            </w:r>
          </w:p>
        </w:tc>
        <w:tc>
          <w:tcPr>
            <w:tcW w:w="2613" w:type="dxa"/>
            <w:vAlign w:val="center"/>
          </w:tcPr>
          <w:p>
            <w:pPr>
              <w:rPr>
                <w:sz w:val="24"/>
                <w:szCs w:val="24"/>
              </w:rPr>
            </w:pPr>
            <w:r>
              <w:rPr>
                <w:rFonts w:hint="eastAsia" w:cs="宋体"/>
                <w:sz w:val="24"/>
                <w:szCs w:val="24"/>
              </w:rPr>
              <w:t>开标时间和地点</w:t>
            </w:r>
          </w:p>
        </w:tc>
        <w:tc>
          <w:tcPr>
            <w:tcW w:w="5972" w:type="dxa"/>
            <w:vAlign w:val="center"/>
          </w:tcPr>
          <w:p>
            <w:pPr>
              <w:spacing w:line="360" w:lineRule="exact"/>
              <w:rPr>
                <w:rFonts w:ascii="宋体" w:hAnsi="宋体"/>
                <w:color w:val="000000"/>
                <w:sz w:val="24"/>
                <w:szCs w:val="24"/>
              </w:rPr>
            </w:pPr>
            <w:r>
              <w:rPr>
                <w:rFonts w:hint="eastAsia" w:ascii="宋体" w:hAnsi="宋体"/>
                <w:color w:val="000000"/>
                <w:sz w:val="24"/>
                <w:szCs w:val="24"/>
              </w:rPr>
              <w:t>开标时间：同投标截止时间</w:t>
            </w:r>
          </w:p>
          <w:p>
            <w:pPr>
              <w:spacing w:line="360" w:lineRule="exact"/>
              <w:rPr>
                <w:sz w:val="24"/>
                <w:szCs w:val="24"/>
                <w:highlight w:val="yellow"/>
              </w:rPr>
            </w:pPr>
            <w:r>
              <w:rPr>
                <w:rFonts w:hint="eastAsia" w:ascii="宋体" w:hAnsi="宋体"/>
                <w:color w:val="000000"/>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74" w:type="dxa"/>
            <w:vAlign w:val="center"/>
          </w:tcPr>
          <w:p>
            <w:pPr>
              <w:jc w:val="center"/>
              <w:rPr>
                <w:sz w:val="24"/>
                <w:szCs w:val="24"/>
              </w:rPr>
            </w:pPr>
            <w:r>
              <w:rPr>
                <w:sz w:val="24"/>
                <w:szCs w:val="24"/>
              </w:rPr>
              <w:t>1.27</w:t>
            </w:r>
          </w:p>
        </w:tc>
        <w:tc>
          <w:tcPr>
            <w:tcW w:w="2613" w:type="dxa"/>
            <w:vAlign w:val="center"/>
          </w:tcPr>
          <w:p>
            <w:pPr>
              <w:rPr>
                <w:sz w:val="24"/>
                <w:szCs w:val="24"/>
              </w:rPr>
            </w:pPr>
            <w:r>
              <w:rPr>
                <w:rFonts w:hint="eastAsia" w:cs="宋体"/>
                <w:sz w:val="24"/>
                <w:szCs w:val="24"/>
              </w:rPr>
              <w:t>开标程序</w:t>
            </w:r>
          </w:p>
        </w:tc>
        <w:tc>
          <w:tcPr>
            <w:tcW w:w="5972" w:type="dxa"/>
            <w:vAlign w:val="center"/>
          </w:tcPr>
          <w:p>
            <w:pPr>
              <w:pStyle w:val="17"/>
              <w:tabs>
                <w:tab w:val="left" w:pos="4167"/>
              </w:tabs>
              <w:kinsoku w:val="0"/>
              <w:overflowPunct w:val="0"/>
              <w:autoSpaceDE w:val="0"/>
              <w:autoSpaceDN w:val="0"/>
              <w:adjustRightInd w:val="0"/>
              <w:snapToGrid w:val="0"/>
              <w:spacing w:line="360" w:lineRule="exact"/>
              <w:ind w:left="103" w:right="-57"/>
              <w:jc w:val="left"/>
              <w:rPr>
                <w:kern w:val="0"/>
                <w:sz w:val="24"/>
                <w:szCs w:val="24"/>
                <w:lang w:val="en-US" w:bidi="ar-SA"/>
              </w:rPr>
            </w:pPr>
            <w:r>
              <w:rPr>
                <w:rFonts w:hint="eastAsia"/>
                <w:kern w:val="0"/>
                <w:sz w:val="24"/>
                <w:szCs w:val="24"/>
                <w:lang w:val="en-US" w:bidi="ar-SA"/>
              </w:rPr>
              <w:t>1、供应商签到</w:t>
            </w:r>
          </w:p>
          <w:p>
            <w:pPr>
              <w:pStyle w:val="17"/>
              <w:tabs>
                <w:tab w:val="left" w:pos="4167"/>
              </w:tabs>
              <w:kinsoku w:val="0"/>
              <w:overflowPunct w:val="0"/>
              <w:autoSpaceDE w:val="0"/>
              <w:autoSpaceDN w:val="0"/>
              <w:adjustRightInd w:val="0"/>
              <w:snapToGrid w:val="0"/>
              <w:spacing w:line="360" w:lineRule="exact"/>
              <w:ind w:left="103" w:right="-57"/>
              <w:jc w:val="left"/>
              <w:rPr>
                <w:kern w:val="0"/>
                <w:sz w:val="24"/>
                <w:szCs w:val="24"/>
                <w:lang w:val="en-US" w:bidi="ar-SA"/>
              </w:rPr>
            </w:pPr>
            <w:r>
              <w:rPr>
                <w:rFonts w:hint="eastAsia"/>
                <w:kern w:val="0"/>
                <w:sz w:val="24"/>
                <w:szCs w:val="24"/>
                <w:lang w:val="en-US" w:bidi="ar-SA"/>
              </w:rPr>
              <w:t>2、等待开标</w:t>
            </w:r>
          </w:p>
          <w:p>
            <w:pPr>
              <w:pStyle w:val="17"/>
              <w:tabs>
                <w:tab w:val="left" w:pos="4167"/>
              </w:tabs>
              <w:kinsoku w:val="0"/>
              <w:overflowPunct w:val="0"/>
              <w:autoSpaceDE w:val="0"/>
              <w:autoSpaceDN w:val="0"/>
              <w:adjustRightInd w:val="0"/>
              <w:snapToGrid w:val="0"/>
              <w:spacing w:line="360" w:lineRule="exact"/>
              <w:ind w:left="103" w:right="-57"/>
              <w:jc w:val="left"/>
              <w:rPr>
                <w:kern w:val="0"/>
                <w:sz w:val="24"/>
                <w:szCs w:val="24"/>
                <w:lang w:val="en-US" w:bidi="ar-SA"/>
              </w:rPr>
            </w:pPr>
            <w:r>
              <w:rPr>
                <w:rFonts w:hint="eastAsia"/>
                <w:kern w:val="0"/>
                <w:sz w:val="24"/>
                <w:szCs w:val="24"/>
                <w:lang w:val="en-US" w:bidi="ar-SA"/>
              </w:rPr>
              <w:t>3、公布供应商</w:t>
            </w:r>
          </w:p>
          <w:p>
            <w:pPr>
              <w:pStyle w:val="17"/>
              <w:tabs>
                <w:tab w:val="left" w:pos="4167"/>
              </w:tabs>
              <w:kinsoku w:val="0"/>
              <w:overflowPunct w:val="0"/>
              <w:autoSpaceDE w:val="0"/>
              <w:autoSpaceDN w:val="0"/>
              <w:adjustRightInd w:val="0"/>
              <w:snapToGrid w:val="0"/>
              <w:spacing w:line="360" w:lineRule="exact"/>
              <w:ind w:left="103" w:right="-57"/>
              <w:jc w:val="left"/>
              <w:rPr>
                <w:kern w:val="0"/>
                <w:sz w:val="24"/>
                <w:szCs w:val="24"/>
                <w:lang w:val="en-US" w:bidi="ar-SA"/>
              </w:rPr>
            </w:pPr>
            <w:r>
              <w:rPr>
                <w:rFonts w:hint="eastAsia"/>
                <w:kern w:val="0"/>
                <w:sz w:val="24"/>
                <w:szCs w:val="24"/>
                <w:lang w:val="en-US" w:bidi="ar-SA"/>
              </w:rPr>
              <w:t>4、查看供应商</w:t>
            </w:r>
          </w:p>
          <w:p>
            <w:pPr>
              <w:pStyle w:val="17"/>
              <w:tabs>
                <w:tab w:val="left" w:pos="4167"/>
              </w:tabs>
              <w:kinsoku w:val="0"/>
              <w:overflowPunct w:val="0"/>
              <w:autoSpaceDE w:val="0"/>
              <w:autoSpaceDN w:val="0"/>
              <w:adjustRightInd w:val="0"/>
              <w:snapToGrid w:val="0"/>
              <w:spacing w:line="360" w:lineRule="exact"/>
              <w:ind w:left="103" w:right="-57"/>
              <w:jc w:val="left"/>
              <w:rPr>
                <w:kern w:val="0"/>
                <w:sz w:val="24"/>
                <w:szCs w:val="24"/>
                <w:lang w:val="en-US" w:bidi="ar-SA"/>
              </w:rPr>
            </w:pPr>
            <w:r>
              <w:rPr>
                <w:rFonts w:hint="eastAsia"/>
                <w:kern w:val="0"/>
                <w:sz w:val="24"/>
                <w:szCs w:val="24"/>
                <w:lang w:val="en-US" w:bidi="ar-SA"/>
              </w:rPr>
              <w:t>5、唱标</w:t>
            </w:r>
          </w:p>
          <w:p>
            <w:pPr>
              <w:pStyle w:val="17"/>
              <w:tabs>
                <w:tab w:val="left" w:pos="4167"/>
              </w:tabs>
              <w:kinsoku w:val="0"/>
              <w:overflowPunct w:val="0"/>
              <w:autoSpaceDE w:val="0"/>
              <w:autoSpaceDN w:val="0"/>
              <w:adjustRightInd w:val="0"/>
              <w:snapToGrid w:val="0"/>
              <w:spacing w:line="360" w:lineRule="exact"/>
              <w:ind w:left="103" w:right="-57"/>
              <w:jc w:val="left"/>
              <w:rPr>
                <w:kern w:val="0"/>
                <w:sz w:val="24"/>
                <w:szCs w:val="24"/>
                <w:lang w:val="en-US" w:bidi="ar-SA"/>
              </w:rPr>
            </w:pPr>
            <w:r>
              <w:rPr>
                <w:kern w:val="0"/>
                <w:sz w:val="24"/>
                <w:szCs w:val="24"/>
                <w:lang w:val="en-US" w:bidi="ar-SA"/>
              </w:rPr>
              <w:t>6</w:t>
            </w:r>
            <w:r>
              <w:rPr>
                <w:rFonts w:hint="eastAsia"/>
                <w:kern w:val="0"/>
                <w:sz w:val="24"/>
                <w:szCs w:val="24"/>
                <w:lang w:val="en-US" w:bidi="ar-SA"/>
              </w:rPr>
              <w:t>、开标结束</w:t>
            </w:r>
          </w:p>
          <w:p>
            <w:pPr>
              <w:pStyle w:val="17"/>
              <w:tabs>
                <w:tab w:val="left" w:pos="4167"/>
              </w:tabs>
              <w:kinsoku w:val="0"/>
              <w:overflowPunct w:val="0"/>
              <w:autoSpaceDE w:val="0"/>
              <w:autoSpaceDN w:val="0"/>
              <w:adjustRightInd w:val="0"/>
              <w:snapToGrid w:val="0"/>
              <w:spacing w:line="360" w:lineRule="exact"/>
              <w:ind w:left="103" w:right="-57"/>
              <w:jc w:val="left"/>
              <w:rPr>
                <w:kern w:val="0"/>
                <w:sz w:val="24"/>
                <w:szCs w:val="24"/>
                <w:lang w:val="en-US" w:bidi="ar-SA"/>
              </w:rPr>
            </w:pPr>
            <w:r>
              <w:rPr>
                <w:kern w:val="0"/>
                <w:sz w:val="24"/>
                <w:szCs w:val="24"/>
                <w:lang w:val="en-US" w:bidi="ar-SA"/>
              </w:rPr>
              <w:t>7</w:t>
            </w:r>
            <w:r>
              <w:rPr>
                <w:rFonts w:hint="eastAsia"/>
                <w:kern w:val="0"/>
                <w:sz w:val="24"/>
                <w:szCs w:val="24"/>
                <w:lang w:val="en-US" w:bidi="ar-SA"/>
              </w:rPr>
              <w:t>、招标人对唱标结果签章确认</w:t>
            </w:r>
          </w:p>
        </w:tc>
      </w:tr>
    </w:tbl>
    <w:p>
      <w:pPr>
        <w:widowControl/>
        <w:jc w:val="left"/>
        <w:rPr>
          <w:b/>
          <w:bCs/>
          <w:kern w:val="44"/>
          <w:sz w:val="44"/>
          <w:szCs w:val="44"/>
        </w:rPr>
      </w:pPr>
      <w:r>
        <w:br w:type="page"/>
      </w:r>
    </w:p>
    <w:p>
      <w:pPr>
        <w:pStyle w:val="2"/>
        <w:spacing w:line="240" w:lineRule="auto"/>
        <w:jc w:val="center"/>
      </w:pPr>
      <w:r>
        <w:rPr>
          <w:rFonts w:hint="eastAsia"/>
        </w:rPr>
        <w:t>第二章、采购需求技术规范书</w:t>
      </w:r>
    </w:p>
    <w:tbl>
      <w:tblPr>
        <w:tblStyle w:val="9"/>
        <w:tblW w:w="9480" w:type="dxa"/>
        <w:jc w:val="center"/>
        <w:tblLayout w:type="autofit"/>
        <w:tblCellMar>
          <w:top w:w="0" w:type="dxa"/>
          <w:left w:w="108" w:type="dxa"/>
          <w:bottom w:w="0" w:type="dxa"/>
          <w:right w:w="108" w:type="dxa"/>
        </w:tblCellMar>
      </w:tblPr>
      <w:tblGrid>
        <w:gridCol w:w="940"/>
        <w:gridCol w:w="1860"/>
        <w:gridCol w:w="5080"/>
        <w:gridCol w:w="800"/>
        <w:gridCol w:w="800"/>
      </w:tblGrid>
      <w:tr>
        <w:tblPrEx>
          <w:tblCellMar>
            <w:top w:w="0" w:type="dxa"/>
            <w:left w:w="108" w:type="dxa"/>
            <w:bottom w:w="0" w:type="dxa"/>
            <w:right w:w="108" w:type="dxa"/>
          </w:tblCellMar>
        </w:tblPrEx>
        <w:trPr>
          <w:trHeight w:val="503"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序号</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名称</w:t>
            </w:r>
          </w:p>
        </w:tc>
        <w:tc>
          <w:tcPr>
            <w:tcW w:w="5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技术参数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单位</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数量</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人脸抓拍摄像机</w:t>
            </w:r>
          </w:p>
        </w:tc>
        <w:tc>
          <w:tcPr>
            <w:tcW w:w="5080" w:type="dxa"/>
            <w:tcBorders>
              <w:top w:val="nil"/>
              <w:left w:val="nil"/>
              <w:bottom w:val="single" w:color="auto" w:sz="4" w:space="0"/>
              <w:right w:val="single" w:color="auto" w:sz="4" w:space="0"/>
            </w:tcBorders>
            <w:shd w:val="clear" w:color="000000" w:fill="FFFFFF"/>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分辨率设置为2560×1440@25fps，分辨力不小于1400TVL。（公安部检验报告证明）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★具有不小于1/1.8"靶面尺寸。（公安部检验报告证明）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★像元尺寸不小于2.9um×2.9um。（公安部检验报告证明）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★内置GPU芯片。（公安部检验报告证明）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★★具备4颗白光补光灯，灯杯为半弧形网格鳞片状，其中2颗近光灯、2颗远光灯；补光灯开启后，正面不可见补光灯灯珠。（公安部检验报告证明）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★★当补光灯打开时，补光亮度应均匀，无明显波纹状、圆环状、麻点状、条纹状及不规则亮斑。（公安部检验报告证明）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★最低照度彩色不大于0.0002 lx，黑白不大于0.0001 lx。（公安部检验报告证明）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★宽动态能力不小于120dB。（公安部检验报告证明）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支持H.264、H.265、MJPEG视频编码格式，且具有High Profile编码能力。（公安部检验报告证明）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信噪比不小于58dB。（公安部检验报告证明）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★★在分辨率1920x1080 @ 25fps，码流设置为1Mbps时，视频图像传输延时不大于60ms。（公安部检验报告证明）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需支持三码流技术，主码流分辨率不小于2560x1440@25fps，子码流不小于704x576@25fps，第三码流不小于1920x1080@25fps。（公安部检验报告证明）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同一静止场景相同图像质量下，设备在H.265编码方式时，开启智能编码功能和不开启智能编码相比，码率节约80%。（公安部检验报告证明）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★★支持人数统计功能，可设置最多8个人数统计区域，区域名称可自定义；可设置人员密度报警、人数异常报警、停留时间异常报警，每个人数统计区域可设置最多3种报警类型。（公安部检验报告证明）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★支持电压、功耗异常检测报警。（公安部检验报告证明）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支持检出两眼瞳距40像素点以上的人脸图片。（公安部检验报告证明）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支持单场景同时检出不少于30张人脸图片，并支持面部跟踪。（公安部检验报告证明）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人脸检出率不小于99%。（公安部检验报告证明）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支持侧脸过滤功能，可过滤上下、左右角度达到预设值的人脸。（公安部检验报告证明）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支持人脸区域自动曝光功能，可根据外部不同场景和光照变化自动调节人脸区域曝光参数。（公安部检验报告证明）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可识别11种车辆颜色。（公安部检验报告证明）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车辆车身颜色识别准确率不小于95%。（公安部检验报告证明）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可识别10种车型，包括轿车、小型轿车、微型轿车、客车、中型客车、面包车、大货车、小货车、SUV-MPV、皮卡。（公安部检验报告证明）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车型识别白天准确率不小于99%，晚上准确率不小于95%。（公安部检验报告证明）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支持捕获、识别新能源汽车专用号牌。（公安部检验报告证明）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需支持IP67防尘防水。（公安部检验报告证明）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采用金属外壳。（公安部检验报告证明）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需同时支持DC12V和POE供电，且在不小于DC12V±30%范围内变化时可以正常工作。（公安部检验报告证明）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需支持本地SD卡存储，最大支持256G，并支持存储卡可使用时长显示。（公安部检验报告证明）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支持对存储卡进行读写锁定，锁定后的存储卡在移动终端需要密码才能访问。（公安部检验报告证明）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★在IE 浏览器下，可通过扫描预览界面上的二维码获取设备资料。（公安部检验报告证明）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★支持数据感知功能，在IE 浏览器下，重启事件记录可包括正常重启和异常重启2种类型。正常重启可记录重启的时间、服务类型、用户名、IP/域名信息；异常重启可记录重启时间、异常类型信息。（公安部检验报告证明）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★支持数据感知功能，可同时支持10路客户端和5路web端事件布防，设备在布防时间段内主动上传感知数据，断网重连后，报警信息与报警图片可继续上传。（公安部检验报告证明）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★支持数据感知功能，可同时支持3路web监听通道，设备响应web端发送的查询请求，并返回对应的感知数据；断网重连后，报警信息可继续上传。（公安部检验报告证明）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★固件安全，支持硬件微引导程序OTP写入保护机制，uboot的FLASH存储空间应采用防篡改功能。若非法修改FLASH中的内容，可提示异常报错，uboot无法正常启动。（公安部检验报告证明）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★支持固件安全检验功能，摄像机uboot应采用加密存储，通过离线烧写存储器方式写入的uboot执行程序，不能被硬件微引导程序加载执行。（公安部检验报告证明）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★支持硬件微引导程序、uboot、OS、应用软件逐级校验功能，非法篡改的uboot、OS、应用软件固件包，不能通过命令行、浏览器、客户端方式进行升级。（公安部检验报告证明）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在IE浏览器下，具有设备重启和布防动态报警数据感知与记录功能，布防动态报警数据包括异常掉线、历史布防、实时布防3种类型；可记录报警的开始时间、结束时间、布防类型、报警链路地址、端口、链路续传。（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★支持通过IE浏览器设置登录超时时间，当登录后无操作时长达到设置阈值后，设备自动退出并重新进入登录界面。（公安部检验报告证明）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★设备具有耀光抑制功能，耀光区域≤1%。（公安部检验报告证明）</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台</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摄像机支架</w:t>
            </w:r>
          </w:p>
        </w:tc>
        <w:tc>
          <w:tcPr>
            <w:tcW w:w="5080" w:type="dxa"/>
            <w:tcBorders>
              <w:top w:val="nil"/>
              <w:left w:val="nil"/>
              <w:bottom w:val="single" w:color="auto" w:sz="4" w:space="0"/>
              <w:right w:val="single" w:color="auto" w:sz="4" w:space="0"/>
            </w:tcBorders>
            <w:shd w:val="clear" w:color="000000" w:fill="FFFFFF"/>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铂晶灰</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铝合金</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70×97.1×173.4mm</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交换机</w:t>
            </w:r>
          </w:p>
        </w:tc>
        <w:tc>
          <w:tcPr>
            <w:tcW w:w="5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尺寸（宽×高×深）：335.00 mm × 44.50 mm × 175.80 mm</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重量：1.59 kg</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工作温度：0 °C~50 °C</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工作湿度：5%~95%（无凝露）</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存储温度：–40 °C~85 °C</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存储湿度：5%~95%（无凝露）</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安装方式：机架式&amp;桌面式</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供电方式：220 VAC，50/60 Hz，最大0.7 A</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浪涌防护：6 kV</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端口：24个千兆电口</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风扇：无风扇</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整机功耗：13 W</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运维管理</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设备维护：支持远程升级、默认参数恢复、日志查看、基本网络参数配置</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拓扑展示：支持拓扑页面展示</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端口配置：支持端口的速率、流控配置，端口使能配置</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设备状态告警：支持端口通断告警</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端口统计：支持端口实时收发速率统计，7天收发峰值速率统计</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台</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32路8盘位硬盘录像机</w:t>
            </w:r>
          </w:p>
        </w:tc>
        <w:tc>
          <w:tcPr>
            <w:tcW w:w="5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具有2个HDMI接口、2个VGA接口、2个RJ45网络接口、2个USB2.0接口、1个USB3.0接口、1个RS232接口、1个RS485接口、1个eSata接口、1路音频输入接口、1路音频输出接口；16路报警输入接口、8路报警输出接口、可内置8个SATA接口硬盘。</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★★可接入1T、2T、3T、4T、6T、8T、10T、12TB、14TB、16TB、18TB、20TB容量的SATA接口硬盘；</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★企业技术要求： 开启视频流智能分析后NVR网络带宽不应降低。</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★可接入32路分辨率为1920×1080的视频图像；支持最大接入带宽 320Mbps，最大存储带宽 320Mbps，最大转发带宽 320Mbps，最大回放带宽 320Mbps。</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样机可在预览界面随意选择一个或多个通道，在预警面板实时展示此通道的目标抓拍信息，包括：事件名称、事件触发时间、人脸抓图；针对人脸比对同时显示姓名、相似度；针对车辆报警同时显示车牌；针对人体和车辆目标，可分别显示“人体”、“车辆”。</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★具有存储安全保障功能，当存储压力过高或硬盘出现性能不足时，可优先录像业务存储；</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★支持从其他设备导入录像文件，并对录像文件进行人脸检测和识别，显示识别结果。</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★支持接入高级移动侦测的相机，移动侦测报警能够区分是人、车还是其它目标产生，可录像和记录报警信息；</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★支持对一个管理员设置8个二次认证用户，当设备启用二次认证后，用户在回放、下载时需要二次认证授权。</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接入警戒摄像机，支持对IPC的声音和闪光参数进行配置， 支持通过移动侦测、区域入侵、越界侦测、进入区域和离开区域事件联动一个或多个IPC的声光报警，可以对声光联动一键撤防。</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当同时选择多个带有客流统计功能的IPC时，可自动将多个IPC的客流数据统计求和，并按日、周、月、年统计生成报表</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★支持16个人脸库，库容1万张人脸图片；</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★单个GPU条件下，人脸库建模速度不低于35张/秒。</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★企业技术要求：支持人脸、周界、车辆检测、视频结构化的报警触发时联动语音播报；</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★人脸库建模成功率不低于99.99%。</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★采用单人戴口罩正脸依次循环通行进行试验，试验人员数量不小于5人，通过速度不小于1m/s，人员通过间隔时间不大于1s，戴口罩人脸检出率不低于99%；</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台</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3.5寸硬盘4T</w:t>
            </w:r>
          </w:p>
        </w:tc>
        <w:tc>
          <w:tcPr>
            <w:tcW w:w="5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3.5 HDD,4TB, 256MB, SATA 6Gb/s</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块</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电源线</w:t>
            </w:r>
          </w:p>
        </w:tc>
        <w:tc>
          <w:tcPr>
            <w:tcW w:w="5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标称截面积：1.00mm2</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线缆类型（电源线）：RVV</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线缆芯数：2芯</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护套类型：PVC</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导体类型：无氧铜 无氧铜线芯，电阻低，导电性强，传输损耗低，发热小，更省电。</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xml:space="preserve"> 环保绝缘、护被，耐磨耐拉伸，抗潮防冻，抵抗各种恶劣气候，可靠耐用。</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xml:space="preserve"> 线芯同心度高，绝缘和护套厚度均匀，防止击穿，符合国家3C认证，全力保障用电安全。</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 xml:space="preserve"> 符合RoHS 2.0 环保认证。</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米</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81</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POE交换机</w:t>
            </w:r>
          </w:p>
        </w:tc>
        <w:tc>
          <w:tcPr>
            <w:tcW w:w="5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网络接口接口数量 6 个</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接口类型 RJ45，10/100BaseT(X)</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标准 IEEE 802.3，IEEE 802.3u，IEEE 802.3x，IEEE 802.3af，IEEE 802.3at</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处理类型 存储转发</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流控 IEEE802.3x 全双工，背压式流控</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MAC 地址表 1K</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交换容量 1.2Gbps</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尺寸 100.0mm(长)×100.0mm(宽)×26.0mm(高)</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安装方式 桌面安装、壁挂</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安装环境工作温度 0℃~40℃</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存储温度 -40℃~70℃工作湿度 （10~90）%RH，无凝结</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存储湿度 （5~90）%RH，无凝结</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电源供电电源 51V DC，1.25A</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反接保护 支持</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POE 输出功率 58W</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功耗 ＜63W</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8</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电缆</w:t>
            </w:r>
          </w:p>
        </w:tc>
        <w:tc>
          <w:tcPr>
            <w:tcW w:w="5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ZR-YJLV22 3*4平方 3芯国标铝芯交联聚乙烯绝缘聚氯乙烯护套铠装电力电缆</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米</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27</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9</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光缆</w:t>
            </w:r>
          </w:p>
        </w:tc>
        <w:tc>
          <w:tcPr>
            <w:tcW w:w="5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12芯单模室外光缆，层绞式室外架空/管道光纤线</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米</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1050</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光缆</w:t>
            </w:r>
          </w:p>
        </w:tc>
        <w:tc>
          <w:tcPr>
            <w:tcW w:w="5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 xml:space="preserve"> 铠装12芯单模光缆</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米</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1460</w:t>
            </w:r>
          </w:p>
        </w:tc>
      </w:tr>
      <w:tr>
        <w:tblPrEx>
          <w:tblCellMar>
            <w:top w:w="0" w:type="dxa"/>
            <w:left w:w="108" w:type="dxa"/>
            <w:bottom w:w="0" w:type="dxa"/>
            <w:right w:w="108" w:type="dxa"/>
          </w:tblCellMar>
        </w:tblPrEx>
        <w:trPr>
          <w:trHeight w:val="503" w:hRule="atLeast"/>
          <w:jc w:val="center"/>
        </w:trPr>
        <w:tc>
          <w:tcPr>
            <w:tcW w:w="9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安装调试</w:t>
            </w:r>
          </w:p>
        </w:tc>
        <w:tc>
          <w:tcPr>
            <w:tcW w:w="5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设备安装、调试、综合布线、立杆基础</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bl>
    <w:p>
      <w:pPr>
        <w:pStyle w:val="4"/>
        <w:tabs>
          <w:tab w:val="left" w:pos="630"/>
        </w:tabs>
        <w:snapToGrid w:val="0"/>
        <w:spacing w:line="440" w:lineRule="exact"/>
        <w:ind w:firstLine="424" w:firstLineChars="202"/>
        <w:rPr>
          <w:rFonts w:asciiTheme="minorHAnsi" w:hAnsiTheme="minorHAnsi" w:eastAsiaTheme="minorEastAsia" w:cstheme="minorBidi"/>
          <w:szCs w:val="22"/>
        </w:rPr>
      </w:pPr>
      <w:r>
        <w:fldChar w:fldCharType="begin"/>
      </w:r>
      <w:r>
        <w:instrText xml:space="preserve"> LINK Excel.Sheet.12 "D:\\李建民文件\\2023年项目文件\\大杨树电信卡口\\最终版20230811\\大杨树20230811（第二版）.xlsx" "巴彦农牧场!R1C1:R27C6" \a \f 4 \h </w:instrText>
      </w:r>
      <w:r>
        <w:fldChar w:fldCharType="separate"/>
      </w:r>
    </w:p>
    <w:p>
      <w:pPr>
        <w:pStyle w:val="4"/>
        <w:tabs>
          <w:tab w:val="left" w:pos="630"/>
        </w:tabs>
        <w:snapToGrid w:val="0"/>
        <w:spacing w:line="440" w:lineRule="exact"/>
        <w:ind w:firstLine="424" w:firstLineChars="202"/>
        <w:rPr>
          <w:rFonts w:asciiTheme="minorHAnsi" w:hAnsiTheme="minorHAnsi" w:eastAsiaTheme="minorEastAsia" w:cstheme="minorBidi"/>
          <w:szCs w:val="22"/>
        </w:rPr>
      </w:pPr>
      <w:r>
        <w:rPr>
          <w:rFonts w:asciiTheme="minorEastAsia" w:hAnsiTheme="minorEastAsia" w:eastAsiaTheme="minorEastAsia"/>
          <w:bCs/>
        </w:rPr>
        <w:fldChar w:fldCharType="end"/>
      </w:r>
      <w:r>
        <w:fldChar w:fldCharType="begin"/>
      </w:r>
      <w:r>
        <w:instrText xml:space="preserve"> LINK Excel.Sheet.12</w:instrText>
      </w:r>
      <w:r>
        <w:rPr>
          <w:rFonts w:hint="eastAsia"/>
        </w:rPr>
        <w:instrText xml:space="preserve"> D:\\李建民文件\\2023年项目文件\\大杨树电信卡口\\最终版20230811\\大杨树20230811（第二版）.xlsx 巴彦农牧场!R1C1:R27C6 </w:instrText>
      </w:r>
      <w:r>
        <w:instrText xml:space="preserve">\a \f 4 \h </w:instrText>
      </w:r>
      <w:r>
        <w:fldChar w:fldCharType="separate"/>
      </w:r>
    </w:p>
    <w:p>
      <w:pPr>
        <w:widowControl/>
        <w:jc w:val="left"/>
        <w:rPr>
          <w:rFonts w:asciiTheme="minorEastAsia" w:hAnsiTheme="minorEastAsia" w:eastAsiaTheme="minorEastAsia"/>
          <w:b/>
          <w:kern w:val="44"/>
          <w:sz w:val="44"/>
          <w:szCs w:val="44"/>
        </w:rPr>
      </w:pPr>
      <w:r>
        <w:rPr>
          <w:rFonts w:asciiTheme="minorEastAsia" w:hAnsiTheme="minorEastAsia" w:eastAsiaTheme="minorEastAsia"/>
          <w:bCs/>
        </w:rPr>
        <w:br w:type="page"/>
      </w:r>
    </w:p>
    <w:p>
      <w:pPr>
        <w:pStyle w:val="2"/>
        <w:spacing w:line="240" w:lineRule="auto"/>
        <w:jc w:val="center"/>
        <w:rPr>
          <w:rFonts w:ascii="宋体" w:hAnsi="宋体"/>
        </w:rPr>
      </w:pPr>
      <w:r>
        <w:rPr>
          <w:rFonts w:asciiTheme="minorEastAsia" w:hAnsiTheme="minorEastAsia" w:eastAsiaTheme="minorEastAsia"/>
          <w:bCs w:val="0"/>
        </w:rPr>
        <w:fldChar w:fldCharType="end"/>
      </w:r>
      <w:r>
        <w:rPr>
          <w:rFonts w:hint="eastAsia" w:ascii="宋体" w:hAnsi="宋体"/>
        </w:rPr>
        <w:t>第三章、应答文件格式</w:t>
      </w:r>
    </w:p>
    <w:p>
      <w:pPr>
        <w:widowControl/>
        <w:snapToGrid w:val="0"/>
        <w:spacing w:line="360" w:lineRule="exact"/>
        <w:jc w:val="left"/>
        <w:rPr>
          <w:rFonts w:ascii="宋体" w:hAnsi="宋体" w:cs="宋体"/>
        </w:rPr>
      </w:pP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应答文件封面</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法定代表人/负责人身份证明</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法定代表人/负责人授权委托书</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应答函</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rPr>
        <w:t>施工组织设计及售后服务方案</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报价表</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制造商授权函（如为代理商须提供）</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商务规范书偏离表</w:t>
      </w:r>
    </w:p>
    <w:p>
      <w:pPr>
        <w:pStyle w:val="7"/>
        <w:widowControl/>
        <w:numPr>
          <w:ilvl w:val="0"/>
          <w:numId w:val="1"/>
        </w:numPr>
        <w:spacing w:before="156" w:beforeLines="50" w:after="156" w:afterLines="50" w:line="360" w:lineRule="auto"/>
        <w:jc w:val="left"/>
        <w:rPr>
          <w:rFonts w:ascii="宋体" w:hAnsi="宋体" w:cs="宋体"/>
          <w:b/>
          <w:sz w:val="21"/>
          <w:szCs w:val="21"/>
        </w:rPr>
      </w:pPr>
      <w:r>
        <w:rPr>
          <w:rFonts w:hint="eastAsia" w:ascii="宋体" w:hAnsi="宋体" w:cs="宋体"/>
          <w:b/>
          <w:sz w:val="21"/>
          <w:szCs w:val="21"/>
          <w:lang w:bidi="ar"/>
        </w:rPr>
        <w:t>技术规范书点对点应答</w:t>
      </w:r>
    </w:p>
    <w:p>
      <w:pPr>
        <w:pStyle w:val="7"/>
        <w:widowControl/>
        <w:numPr>
          <w:ilvl w:val="0"/>
          <w:numId w:val="1"/>
        </w:numPr>
        <w:spacing w:before="156" w:beforeLines="50" w:after="156" w:afterLines="50" w:line="360" w:lineRule="auto"/>
        <w:ind w:left="840" w:hanging="840"/>
        <w:jc w:val="left"/>
        <w:rPr>
          <w:rFonts w:ascii="宋体" w:hAnsi="宋体" w:cs="宋体"/>
          <w:b/>
          <w:sz w:val="21"/>
          <w:szCs w:val="21"/>
          <w:lang w:bidi="ar"/>
        </w:rPr>
      </w:pPr>
      <w:r>
        <w:rPr>
          <w:rFonts w:hint="eastAsia" w:ascii="宋体" w:hAnsi="宋体" w:cs="宋体"/>
          <w:b/>
          <w:sz w:val="21"/>
          <w:szCs w:val="21"/>
          <w:lang w:bidi="ar"/>
        </w:rPr>
        <w:t>资格审查资料</w:t>
      </w:r>
    </w:p>
    <w:p>
      <w:pPr>
        <w:pStyle w:val="7"/>
        <w:widowControl/>
        <w:numPr>
          <w:ilvl w:val="0"/>
          <w:numId w:val="1"/>
        </w:numPr>
        <w:spacing w:before="156" w:beforeLines="50" w:after="156" w:afterLines="50" w:line="360" w:lineRule="auto"/>
        <w:ind w:left="840" w:hanging="840"/>
        <w:jc w:val="left"/>
        <w:rPr>
          <w:rFonts w:ascii="宋体" w:hAnsi="宋体" w:cs="宋体"/>
          <w:b/>
          <w:szCs w:val="21"/>
        </w:rPr>
      </w:pPr>
      <w:r>
        <w:rPr>
          <w:rFonts w:hint="eastAsia" w:ascii="宋体" w:hAnsi="宋体" w:cs="宋体"/>
          <w:b/>
          <w:sz w:val="21"/>
          <w:szCs w:val="21"/>
          <w:lang w:bidi="ar"/>
        </w:rPr>
        <w:t>供应商提供的其他文件</w:t>
      </w:r>
    </w:p>
    <w:p>
      <w:pPr>
        <w:widowControl/>
        <w:jc w:val="left"/>
        <w:rPr>
          <w:rFonts w:ascii="宋体" w:hAnsi="宋体" w:cs="宋体"/>
          <w:b/>
          <w:sz w:val="24"/>
        </w:rPr>
      </w:pPr>
      <w:r>
        <w:rPr>
          <w:rFonts w:ascii="宋体" w:hAnsi="宋体" w:cs="宋体"/>
          <w:b/>
          <w:sz w:val="24"/>
        </w:rPr>
        <w:br w:type="page"/>
      </w:r>
    </w:p>
    <w:p>
      <w:pPr>
        <w:pStyle w:val="20"/>
        <w:widowControl/>
        <w:numPr>
          <w:ilvl w:val="0"/>
          <w:numId w:val="2"/>
        </w:numPr>
        <w:spacing w:before="156" w:beforeLines="50" w:after="156" w:afterLines="50" w:line="360" w:lineRule="auto"/>
        <w:ind w:firstLineChars="0"/>
        <w:jc w:val="left"/>
        <w:outlineLvl w:val="1"/>
        <w:rPr>
          <w:rFonts w:ascii="宋体" w:hAnsi="宋体" w:cs="宋体"/>
          <w:b/>
          <w:sz w:val="24"/>
        </w:rPr>
      </w:pPr>
      <w:bookmarkStart w:id="0" w:name="_Toc4224"/>
      <w:bookmarkStart w:id="1" w:name="_Toc29629"/>
      <w:r>
        <w:rPr>
          <w:rFonts w:hint="eastAsia" w:ascii="宋体" w:hAnsi="宋体" w:cs="宋体"/>
          <w:b/>
          <w:lang w:bidi="ar"/>
        </w:rPr>
        <w:t>应答文件封面</w:t>
      </w:r>
      <w:bookmarkEnd w:id="0"/>
      <w:bookmarkEnd w:id="1"/>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b/>
          <w:sz w:val="30"/>
          <w:szCs w:val="30"/>
        </w:rPr>
      </w:pPr>
      <w:r>
        <w:rPr>
          <w:rFonts w:hint="eastAsia" w:ascii="宋体" w:hAnsi="宋体" w:cs="宋体"/>
          <w:sz w:val="28"/>
          <w:szCs w:val="28"/>
          <w:u w:val="single"/>
          <w:lang w:bidi="ar"/>
        </w:rPr>
        <w:t xml:space="preserve">              </w:t>
      </w:r>
      <w:r>
        <w:rPr>
          <w:rFonts w:hint="eastAsia" w:ascii="宋体" w:hAnsi="宋体" w:cs="宋体"/>
          <w:sz w:val="28"/>
          <w:szCs w:val="28"/>
          <w:lang w:bidi="ar"/>
        </w:rPr>
        <w:t>（项目名称）</w:t>
      </w:r>
    </w:p>
    <w:p>
      <w:pPr>
        <w:jc w:val="center"/>
        <w:rPr>
          <w:rFonts w:ascii="宋体" w:hAnsi="宋体" w:cs="宋体"/>
          <w:sz w:val="28"/>
          <w:szCs w:val="28"/>
        </w:rPr>
      </w:pPr>
    </w:p>
    <w:p>
      <w:pPr>
        <w:jc w:val="center"/>
        <w:rPr>
          <w:rFonts w:ascii="宋体" w:hAnsi="宋体" w:cs="宋体"/>
        </w:rPr>
      </w:pPr>
    </w:p>
    <w:p>
      <w:pPr>
        <w:jc w:val="center"/>
        <w:rPr>
          <w:rFonts w:ascii="宋体" w:hAnsi="宋体" w:cs="宋体"/>
        </w:rPr>
      </w:pPr>
    </w:p>
    <w:p>
      <w:pPr>
        <w:jc w:val="center"/>
        <w:rPr>
          <w:rFonts w:ascii="宋体" w:hAnsi="宋体" w:cs="宋体"/>
        </w:rPr>
      </w:pPr>
    </w:p>
    <w:p>
      <w:pPr>
        <w:spacing w:after="120"/>
        <w:jc w:val="center"/>
        <w:rPr>
          <w:rFonts w:ascii="宋体" w:hAnsi="宋体" w:cs="宋体"/>
          <w:b/>
          <w:sz w:val="40"/>
          <w:szCs w:val="40"/>
        </w:rPr>
      </w:pPr>
      <w:r>
        <w:rPr>
          <w:rFonts w:hint="eastAsia" w:ascii="宋体" w:hAnsi="宋体" w:cs="宋体"/>
          <w:b/>
          <w:sz w:val="40"/>
          <w:szCs w:val="40"/>
          <w:lang w:bidi="ar"/>
        </w:rPr>
        <w:t>应答文件</w:t>
      </w: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line="440" w:lineRule="exact"/>
        <w:ind w:firstLine="1478" w:firstLineChars="616"/>
        <w:rPr>
          <w:rFonts w:ascii="宋体" w:hAnsi="宋体" w:cs="宋体"/>
          <w:sz w:val="24"/>
        </w:rPr>
      </w:pPr>
      <w:r>
        <w:rPr>
          <w:rFonts w:hint="eastAsia" w:ascii="宋体" w:hAnsi="宋体" w:cs="宋体"/>
          <w:sz w:val="24"/>
          <w:lang w:bidi="ar"/>
        </w:rPr>
        <w:t>供应商名称：</w:t>
      </w:r>
      <w:r>
        <w:rPr>
          <w:rFonts w:hint="eastAsia" w:ascii="宋体" w:hAnsi="宋体" w:cs="宋体"/>
          <w:sz w:val="24"/>
          <w:u w:val="single"/>
          <w:lang w:bidi="ar"/>
        </w:rPr>
        <w:t>　　　　　　　　</w:t>
      </w:r>
      <w:r>
        <w:rPr>
          <w:rFonts w:hint="eastAsia" w:ascii="宋体" w:hAnsi="宋体" w:cs="宋体"/>
          <w:sz w:val="24"/>
          <w:lang w:bidi="ar"/>
        </w:rPr>
        <w:t>（盖单位公章）</w:t>
      </w:r>
    </w:p>
    <w:p>
      <w:pPr>
        <w:spacing w:line="440" w:lineRule="exact"/>
        <w:ind w:firstLine="1478" w:firstLineChars="616"/>
        <w:rPr>
          <w:rFonts w:ascii="宋体" w:hAnsi="宋体" w:cs="宋体"/>
          <w:sz w:val="24"/>
        </w:rPr>
      </w:pPr>
    </w:p>
    <w:p>
      <w:pPr>
        <w:spacing w:line="440" w:lineRule="exact"/>
        <w:ind w:firstLine="1478" w:firstLineChars="616"/>
        <w:rPr>
          <w:rFonts w:ascii="宋体" w:hAnsi="宋体" w:cs="宋体"/>
          <w:sz w:val="24"/>
          <w:lang w:bidi="ar"/>
        </w:rPr>
      </w:pPr>
      <w:r>
        <w:rPr>
          <w:rFonts w:hint="eastAsia" w:ascii="宋体" w:hAnsi="宋体" w:cs="宋体"/>
          <w:sz w:val="24"/>
          <w:lang w:bidi="ar"/>
        </w:rPr>
        <w:t>法定代表人/负责人或其委托代理人：</w:t>
      </w:r>
      <w:r>
        <w:rPr>
          <w:rFonts w:hint="eastAsia" w:ascii="宋体" w:hAnsi="宋体" w:cs="宋体"/>
          <w:sz w:val="24"/>
          <w:u w:val="single"/>
          <w:lang w:bidi="ar"/>
        </w:rPr>
        <w:t xml:space="preserve">      </w:t>
      </w:r>
      <w:r>
        <w:rPr>
          <w:rFonts w:hint="eastAsia" w:ascii="宋体" w:hAnsi="宋体" w:cs="宋体"/>
          <w:sz w:val="24"/>
          <w:lang w:bidi="ar"/>
        </w:rPr>
        <w:t>（签字）</w:t>
      </w:r>
    </w:p>
    <w:p>
      <w:pPr>
        <w:spacing w:line="440" w:lineRule="exact"/>
        <w:ind w:firstLine="1478" w:firstLineChars="616"/>
        <w:rPr>
          <w:rFonts w:ascii="宋体" w:hAnsi="宋体" w:cs="宋体"/>
          <w:sz w:val="24"/>
          <w:lang w:bidi="ar"/>
        </w:rPr>
      </w:pPr>
    </w:p>
    <w:p>
      <w:pPr>
        <w:spacing w:line="440" w:lineRule="exact"/>
        <w:ind w:firstLine="1478" w:firstLineChars="616"/>
        <w:rPr>
          <w:rFonts w:ascii="宋体" w:hAnsi="宋体" w:cs="宋体"/>
          <w:sz w:val="24"/>
          <w:lang w:bidi="ar"/>
        </w:rPr>
      </w:pPr>
      <w:r>
        <w:rPr>
          <w:rFonts w:hint="eastAsia" w:ascii="宋体" w:hAnsi="宋体" w:cs="宋体"/>
          <w:sz w:val="24"/>
          <w:lang w:bidi="ar"/>
        </w:rPr>
        <w:t>日期：</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pPr>
        <w:pStyle w:val="20"/>
        <w:widowControl/>
        <w:spacing w:before="156" w:beforeLines="50" w:after="156" w:afterLines="50" w:line="360" w:lineRule="auto"/>
        <w:ind w:firstLine="0" w:firstLineChars="0"/>
        <w:jc w:val="left"/>
        <w:rPr>
          <w:rFonts w:ascii="宋体" w:hAnsi="宋体" w:cs="宋体"/>
          <w:b/>
          <w:sz w:val="24"/>
        </w:rPr>
      </w:pPr>
    </w:p>
    <w:p>
      <w:pPr>
        <w:pStyle w:val="20"/>
        <w:widowControl/>
        <w:spacing w:before="156" w:beforeLines="50" w:after="156" w:afterLines="50" w:line="360" w:lineRule="auto"/>
        <w:ind w:firstLine="0" w:firstLineChars="0"/>
        <w:jc w:val="left"/>
        <w:rPr>
          <w:rFonts w:ascii="宋体" w:hAnsi="宋体" w:cs="宋体"/>
          <w:b/>
          <w:sz w:val="24"/>
        </w:rPr>
      </w:pPr>
      <w:r>
        <w:rPr>
          <w:rFonts w:ascii="宋体" w:hAnsi="宋体" w:cs="宋体"/>
          <w:b/>
          <w:sz w:val="24"/>
        </w:rPr>
        <w:br w:type="page"/>
      </w:r>
    </w:p>
    <w:p>
      <w:pPr>
        <w:pStyle w:val="20"/>
        <w:widowControl/>
        <w:numPr>
          <w:ilvl w:val="0"/>
          <w:numId w:val="2"/>
        </w:numPr>
        <w:spacing w:before="156" w:beforeLines="50" w:after="156" w:afterLines="50" w:line="360" w:lineRule="auto"/>
        <w:ind w:firstLineChars="0"/>
        <w:jc w:val="left"/>
        <w:outlineLvl w:val="1"/>
        <w:rPr>
          <w:rFonts w:ascii="宋体" w:hAnsi="宋体" w:cs="宋体"/>
          <w:b/>
          <w:sz w:val="24"/>
        </w:rPr>
      </w:pPr>
      <w:bookmarkStart w:id="2" w:name="_Toc28491"/>
      <w:r>
        <w:rPr>
          <w:rFonts w:hint="eastAsia" w:ascii="宋体" w:hAnsi="宋体" w:cs="宋体"/>
          <w:b/>
          <w:sz w:val="24"/>
        </w:rPr>
        <w:t>法定代表人/负责人身份证明</w:t>
      </w:r>
      <w:bookmarkEnd w:id="2"/>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szCs w:val="24"/>
          <w:lang w:bidi="ar"/>
        </w:rPr>
        <w:t>法定代表人/负责人身份证明</w:t>
      </w:r>
    </w:p>
    <w:p>
      <w:pPr>
        <w:spacing w:line="440" w:lineRule="exact"/>
        <w:rPr>
          <w:rFonts w:ascii="宋体" w:hAnsi="宋体" w:cs="宋体"/>
        </w:rPr>
      </w:pPr>
    </w:p>
    <w:p>
      <w:pPr>
        <w:topLinePunct/>
        <w:snapToGrid w:val="0"/>
        <w:spacing w:line="440" w:lineRule="exact"/>
        <w:rPr>
          <w:rFonts w:ascii="宋体" w:hAnsi="宋体" w:cs="宋体"/>
          <w:bCs/>
          <w:u w:val="single"/>
        </w:rPr>
      </w:pPr>
      <w:r>
        <w:rPr>
          <w:rFonts w:hint="eastAsia" w:ascii="宋体" w:hAnsi="宋体" w:cs="宋体"/>
          <w:bCs/>
          <w:lang w:bidi="ar"/>
        </w:rPr>
        <w:t>供应商名称：</w:t>
      </w:r>
      <w:r>
        <w:rPr>
          <w:rFonts w:hint="eastAsia" w:ascii="宋体" w:hAnsi="宋体" w:cs="宋体"/>
          <w:bCs/>
          <w:u w:val="single"/>
          <w:lang w:bidi="ar"/>
        </w:rPr>
        <w:t xml:space="preserve">                         </w:t>
      </w:r>
    </w:p>
    <w:p>
      <w:pPr>
        <w:topLinePunct/>
        <w:snapToGrid w:val="0"/>
        <w:spacing w:line="440" w:lineRule="exact"/>
        <w:rPr>
          <w:rFonts w:ascii="宋体" w:hAnsi="宋体" w:cs="宋体"/>
          <w:bCs/>
        </w:rPr>
      </w:pPr>
      <w:r>
        <w:rPr>
          <w:rFonts w:hint="eastAsia" w:ascii="宋体" w:hAnsi="宋体" w:cs="宋体"/>
          <w:bCs/>
          <w:lang w:bidi="ar"/>
        </w:rPr>
        <w:t>单位性质：</w:t>
      </w:r>
      <w:r>
        <w:rPr>
          <w:rFonts w:hint="eastAsia" w:ascii="宋体" w:hAnsi="宋体" w:cs="宋体"/>
          <w:bCs/>
          <w:u w:val="single"/>
          <w:lang w:bidi="ar"/>
        </w:rPr>
        <w:t xml:space="preserve">                           </w:t>
      </w:r>
    </w:p>
    <w:p>
      <w:pPr>
        <w:topLinePunct/>
        <w:snapToGrid w:val="0"/>
        <w:spacing w:line="440" w:lineRule="exact"/>
        <w:rPr>
          <w:rFonts w:ascii="宋体" w:hAnsi="宋体" w:cs="宋体"/>
          <w:bCs/>
        </w:rPr>
      </w:pPr>
      <w:r>
        <w:rPr>
          <w:rFonts w:hint="eastAsia" w:ascii="宋体" w:hAnsi="宋体" w:cs="宋体"/>
          <w:bCs/>
          <w:lang w:bidi="ar"/>
        </w:rPr>
        <w:t>成立时间：</w:t>
      </w:r>
      <w:r>
        <w:rPr>
          <w:rFonts w:hint="eastAsia" w:ascii="宋体" w:hAnsi="宋体" w:cs="宋体"/>
          <w:bCs/>
          <w:u w:val="single"/>
          <w:lang w:bidi="ar"/>
        </w:rPr>
        <w:t xml:space="preserve">       </w:t>
      </w:r>
      <w:r>
        <w:rPr>
          <w:rFonts w:hint="eastAsia" w:ascii="宋体" w:hAnsi="宋体" w:cs="宋体"/>
          <w:bCs/>
          <w:lang w:bidi="ar"/>
        </w:rPr>
        <w:t>年</w:t>
      </w:r>
      <w:r>
        <w:rPr>
          <w:rFonts w:hint="eastAsia" w:ascii="宋体" w:hAnsi="宋体" w:cs="宋体"/>
          <w:bCs/>
          <w:u w:val="single"/>
          <w:lang w:bidi="ar"/>
        </w:rPr>
        <w:t xml:space="preserve">       </w:t>
      </w:r>
      <w:r>
        <w:rPr>
          <w:rFonts w:hint="eastAsia" w:ascii="宋体" w:hAnsi="宋体" w:cs="宋体"/>
          <w:bCs/>
          <w:lang w:bidi="ar"/>
        </w:rPr>
        <w:t>月</w:t>
      </w:r>
      <w:r>
        <w:rPr>
          <w:rFonts w:hint="eastAsia" w:ascii="宋体" w:hAnsi="宋体" w:cs="宋体"/>
          <w:bCs/>
          <w:u w:val="single"/>
          <w:lang w:bidi="ar"/>
        </w:rPr>
        <w:t xml:space="preserve">       </w:t>
      </w:r>
      <w:r>
        <w:rPr>
          <w:rFonts w:hint="eastAsia" w:ascii="宋体" w:hAnsi="宋体" w:cs="宋体"/>
          <w:bCs/>
          <w:lang w:bidi="ar"/>
        </w:rPr>
        <w:t>日</w:t>
      </w:r>
    </w:p>
    <w:p>
      <w:pPr>
        <w:topLinePunct/>
        <w:snapToGrid w:val="0"/>
        <w:spacing w:line="440" w:lineRule="exact"/>
        <w:rPr>
          <w:rFonts w:ascii="宋体" w:hAnsi="宋体" w:cs="宋体"/>
          <w:bCs/>
        </w:rPr>
      </w:pPr>
      <w:r>
        <w:rPr>
          <w:rFonts w:hint="eastAsia" w:ascii="宋体" w:hAnsi="宋体" w:cs="宋体"/>
          <w:bCs/>
          <w:lang w:bidi="ar"/>
        </w:rPr>
        <w:t>经营期限：</w:t>
      </w:r>
      <w:r>
        <w:rPr>
          <w:rFonts w:hint="eastAsia" w:ascii="宋体" w:hAnsi="宋体" w:cs="宋体"/>
          <w:bCs/>
          <w:u w:val="single"/>
          <w:lang w:bidi="ar"/>
        </w:rPr>
        <w:t xml:space="preserve">            </w:t>
      </w:r>
    </w:p>
    <w:p>
      <w:pPr>
        <w:topLinePunct/>
        <w:snapToGrid w:val="0"/>
        <w:spacing w:line="440" w:lineRule="exact"/>
        <w:rPr>
          <w:rFonts w:ascii="宋体" w:hAnsi="宋体" w:cs="宋体"/>
          <w:bCs/>
          <w:u w:val="single"/>
        </w:rPr>
      </w:pPr>
      <w:r>
        <w:rPr>
          <w:rFonts w:hint="eastAsia" w:ascii="宋体" w:hAnsi="宋体" w:cs="宋体"/>
          <w:bCs/>
          <w:lang w:bidi="ar"/>
        </w:rPr>
        <w:t>姓名：</w:t>
      </w:r>
      <w:r>
        <w:rPr>
          <w:rFonts w:hint="eastAsia" w:ascii="宋体" w:hAnsi="宋体" w:cs="宋体"/>
          <w:bCs/>
          <w:u w:val="single"/>
          <w:lang w:bidi="ar"/>
        </w:rPr>
        <w:t xml:space="preserve">         </w:t>
      </w:r>
      <w:r>
        <w:rPr>
          <w:rFonts w:hint="eastAsia" w:ascii="宋体" w:hAnsi="宋体" w:cs="宋体"/>
          <w:bCs/>
          <w:lang w:bidi="ar"/>
        </w:rPr>
        <w:t>性别：</w:t>
      </w:r>
      <w:r>
        <w:rPr>
          <w:rFonts w:hint="eastAsia" w:ascii="宋体" w:hAnsi="宋体" w:cs="宋体"/>
          <w:bCs/>
          <w:u w:val="single"/>
          <w:lang w:bidi="ar"/>
        </w:rPr>
        <w:t xml:space="preserve">          </w:t>
      </w:r>
      <w:r>
        <w:rPr>
          <w:rFonts w:hint="eastAsia" w:ascii="宋体" w:hAnsi="宋体" w:cs="宋体"/>
          <w:bCs/>
          <w:lang w:bidi="ar"/>
        </w:rPr>
        <w:t>年龄：</w:t>
      </w:r>
      <w:r>
        <w:rPr>
          <w:rFonts w:hint="eastAsia" w:ascii="宋体" w:hAnsi="宋体" w:cs="宋体"/>
          <w:bCs/>
          <w:u w:val="single"/>
          <w:lang w:bidi="ar"/>
        </w:rPr>
        <w:t xml:space="preserve">         </w:t>
      </w:r>
      <w:r>
        <w:rPr>
          <w:rFonts w:hint="eastAsia" w:ascii="宋体" w:hAnsi="宋体" w:cs="宋体"/>
          <w:bCs/>
          <w:lang w:bidi="ar"/>
        </w:rPr>
        <w:t>职务：</w:t>
      </w:r>
      <w:r>
        <w:rPr>
          <w:rFonts w:hint="eastAsia" w:ascii="宋体" w:hAnsi="宋体" w:cs="宋体"/>
          <w:bCs/>
          <w:u w:val="single"/>
          <w:lang w:bidi="ar"/>
        </w:rPr>
        <w:t xml:space="preserve">         </w:t>
      </w:r>
    </w:p>
    <w:p>
      <w:pPr>
        <w:topLinePunct/>
        <w:snapToGrid w:val="0"/>
        <w:spacing w:line="440" w:lineRule="exact"/>
        <w:rPr>
          <w:rFonts w:ascii="宋体" w:hAnsi="宋体" w:cs="宋体"/>
          <w:bCs/>
        </w:rPr>
      </w:pPr>
      <w:r>
        <w:rPr>
          <w:rFonts w:hint="eastAsia" w:ascii="宋体" w:hAnsi="宋体" w:cs="宋体"/>
          <w:bCs/>
          <w:lang w:bidi="ar"/>
        </w:rPr>
        <w:t>系</w:t>
      </w:r>
      <w:r>
        <w:rPr>
          <w:rFonts w:hint="eastAsia" w:ascii="宋体" w:hAnsi="宋体" w:cs="宋体"/>
          <w:szCs w:val="24"/>
          <w:u w:val="single"/>
          <w:lang w:bidi="ar"/>
        </w:rPr>
        <w:t>【XX公司</w:t>
      </w:r>
      <w:r>
        <w:rPr>
          <w:rFonts w:hint="eastAsia" w:ascii="宋体" w:hAnsi="宋体" w:cs="宋体"/>
          <w:u w:val="single"/>
          <w:lang w:bidi="ar"/>
        </w:rPr>
        <w:t>[供应商单位名称]</w:t>
      </w:r>
      <w:r>
        <w:rPr>
          <w:rFonts w:hint="eastAsia" w:ascii="宋体" w:hAnsi="宋体" w:cs="宋体"/>
          <w:szCs w:val="24"/>
          <w:u w:val="single"/>
          <w:lang w:bidi="ar"/>
        </w:rPr>
        <w:t>】</w:t>
      </w:r>
      <w:r>
        <w:rPr>
          <w:rFonts w:hint="eastAsia" w:ascii="宋体" w:hAnsi="宋体" w:cs="宋体"/>
          <w:bCs/>
          <w:lang w:bidi="ar"/>
        </w:rPr>
        <w:t>的法定代表人。</w:t>
      </w:r>
    </w:p>
    <w:p>
      <w:pPr>
        <w:topLinePunct/>
        <w:snapToGrid w:val="0"/>
        <w:spacing w:line="440" w:lineRule="exact"/>
        <w:ind w:firstLine="420" w:firstLineChars="200"/>
        <w:rPr>
          <w:rFonts w:ascii="宋体" w:hAnsi="宋体" w:cs="宋体"/>
          <w:bCs/>
        </w:rPr>
      </w:pPr>
      <w:r>
        <w:rPr>
          <w:rFonts w:hint="eastAsia" w:ascii="宋体" w:hAnsi="宋体" w:cs="宋体"/>
          <w:bCs/>
          <w:lang w:bidi="ar"/>
        </w:rPr>
        <w:t>特此证明。</w:t>
      </w:r>
    </w:p>
    <w:p>
      <w:pPr>
        <w:topLinePunct/>
        <w:snapToGrid w:val="0"/>
        <w:spacing w:line="440" w:lineRule="exact"/>
        <w:ind w:firstLine="420" w:firstLineChars="200"/>
        <w:rPr>
          <w:rFonts w:ascii="宋体" w:hAnsi="宋体" w:cs="宋体"/>
          <w:bCs/>
        </w:rPr>
      </w:pPr>
    </w:p>
    <w:p>
      <w:pPr>
        <w:topLinePunct/>
        <w:snapToGrid w:val="0"/>
        <w:spacing w:line="440" w:lineRule="exact"/>
        <w:rPr>
          <w:rFonts w:ascii="宋体" w:hAnsi="宋体" w:cs="宋体"/>
        </w:rPr>
      </w:pPr>
      <w:r>
        <w:rPr>
          <w:rFonts w:hint="eastAsia" w:ascii="宋体" w:hAnsi="宋体" w:cs="宋体"/>
          <w:szCs w:val="24"/>
          <w:lang w:bidi="ar"/>
        </w:rPr>
        <w:t>附：法定代表人/负责人的合法有效身份证明复印件或扫描件</w:t>
      </w:r>
      <w:r>
        <w:rPr>
          <w:rFonts w:hint="eastAsia" w:ascii="宋体" w:hAnsi="宋体" w:cs="宋体"/>
          <w:bCs/>
          <w:lang w:bidi="ar"/>
        </w:rPr>
        <w:t>(提供中华人民共和国居民身份证的，需同时提供国徽面及人像面）</w:t>
      </w:r>
    </w:p>
    <w:p>
      <w:pPr>
        <w:spacing w:line="500" w:lineRule="exact"/>
        <w:rPr>
          <w:rFonts w:ascii="宋体" w:hAnsi="宋体" w:cs="宋体"/>
        </w:rPr>
      </w:pPr>
      <w:r>
        <w:rPr>
          <w:rFonts w:ascii="宋体" w:hAnsi="宋体"/>
          <w:szCs w:val="24"/>
        </w:rPr>
        <mc:AlternateContent>
          <mc:Choice Requires="wps">
            <w:drawing>
              <wp:anchor distT="0" distB="0" distL="114300" distR="114300" simplePos="0" relativeHeight="251663360" behindDoc="0" locked="0" layoutInCell="1" allowOverlap="1">
                <wp:simplePos x="0" y="0"/>
                <wp:positionH relativeFrom="column">
                  <wp:posOffset>-652145</wp:posOffset>
                </wp:positionH>
                <wp:positionV relativeFrom="paragraph">
                  <wp:posOffset>238760</wp:posOffset>
                </wp:positionV>
                <wp:extent cx="3297555" cy="2113915"/>
                <wp:effectExtent l="12700" t="13970" r="13970" b="571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pPr>
                            <w:r>
                              <w:rPr>
                                <w:rFonts w:hint="eastAsia" w:cs="宋体"/>
                                <w:lang w:bidi="ar"/>
                              </w:rPr>
                              <w:t>法定代表人身份证国徽面复印件或扫描件</w:t>
                            </w:r>
                          </w:p>
                          <w:p>
                            <w:pPr>
                              <w:jc w:val="center"/>
                            </w:pPr>
                            <w:r>
                              <w:rPr>
                                <w:rFonts w:hint="eastAsia" w:cs="宋体"/>
                                <w:lang w:bidi="ar"/>
                              </w:rPr>
                              <w:t>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3360;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GU7hqVgAgAAoQQAAA4AAABkcnMvZTJvRG9jLnhtbK1U&#10;zW7UMBC+I/EOlu80m21Du1GzVdWqCKlApcIDeB1nY2F7zNi72XKCE0IceABegBsnrvA05ectmDjb&#10;sgUOPZCD5fHYn7/vG0/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Hl66UyxPQ+w5ivLqXNIERtcn2pgU4Hx2ZJAt&#10;BT2gk/QlWSR9c5txrKv4pBgXCflGLmxCjNL3LwiriSIz2lZ8b3OTcWsXe+OGAsTVbLWuxQzqC/IT&#10;YXjZ1Nc0aQFfctbRq654eLEQqDgzDx3VZJLv7PRtkIKdYndMAW5mZpsZ4SRBVTxyNkyP4tA6C496&#10;3tJNeZLr4JDq2OhkZl/jgdWaN73c5PG6y/rW2IzTrt9/luk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GU7hqVgAgAAoQQAAA4AAAAAAAAAAQAgAAAAKAEAAGRycy9lMm9Eb2MueG1sUEsFBgAA&#10;AAAGAAYAWQEAAPoFAAAAAA==&#10;">
                <v:fill on="t" focussize="0,0"/>
                <v:stroke color="#000000" miterlimit="8" joinstyle="miter"/>
                <v:imagedata o:title=""/>
                <o:lock v:ext="edit" aspectratio="f"/>
                <v:textbox>
                  <w:txbxContent>
                    <w:p>
                      <w:pPr>
                        <w:jc w:val="center"/>
                      </w:pPr>
                      <w:r>
                        <w:rPr>
                          <w:rFonts w:hint="eastAsia" w:cs="宋体"/>
                          <w:lang w:bidi="ar"/>
                        </w:rPr>
                        <w:t>法定代表人身份证国徽面复印件或扫描件</w:t>
                      </w:r>
                    </w:p>
                    <w:p>
                      <w:pPr>
                        <w:jc w:val="center"/>
                      </w:pPr>
                      <w:r>
                        <w:rPr>
                          <w:rFonts w:hint="eastAsia" w:cs="宋体"/>
                          <w:lang w:bidi="ar"/>
                        </w:rPr>
                        <w:t>贴于此处</w:t>
                      </w:r>
                    </w:p>
                  </w:txbxContent>
                </v:textbox>
              </v:shape>
            </w:pict>
          </mc:Fallback>
        </mc:AlternateContent>
      </w:r>
      <w:r>
        <w:rPr>
          <w:rFonts w:ascii="宋体" w:hAnsi="宋体"/>
          <w:szCs w:val="24"/>
        </w:rPr>
        <mc:AlternateContent>
          <mc:Choice Requires="wps">
            <w:drawing>
              <wp:anchor distT="0" distB="0" distL="114300" distR="114300" simplePos="0" relativeHeight="251659264" behindDoc="1" locked="0" layoutInCell="1" allowOverlap="1">
                <wp:simplePos x="0" y="0"/>
                <wp:positionH relativeFrom="column">
                  <wp:posOffset>2645410</wp:posOffset>
                </wp:positionH>
                <wp:positionV relativeFrom="paragraph">
                  <wp:posOffset>238760</wp:posOffset>
                </wp:positionV>
                <wp:extent cx="3297555" cy="2113915"/>
                <wp:effectExtent l="5080" t="13970" r="12065" b="571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pPr>
                            <w:r>
                              <w:rPr>
                                <w:rFonts w:hint="eastAsia" w:cs="宋体"/>
                                <w:lang w:bidi="ar"/>
                              </w:rPr>
                              <w:t>法定代表人身份证人像面复印件或扫描件</w:t>
                            </w:r>
                          </w:p>
                          <w:p>
                            <w:pPr>
                              <w:jc w:val="center"/>
                            </w:pPr>
                            <w:r>
                              <w:rPr>
                                <w:rFonts w:hint="eastAsia" w:cs="宋体"/>
                                <w:lang w:bidi="ar"/>
                              </w:rPr>
                              <w:t>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5721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fO6VS2ACAAChBAAADgAAAAAAAAABACAAAAAnAQAAZHJzL2Uyb0RvYy54bWxQSwUGAAAA&#10;AAYABgBZAQAA+QUAAAAA&#10;">
                <v:fill on="t" focussize="0,0"/>
                <v:stroke color="#000000" miterlimit="8" joinstyle="miter"/>
                <v:imagedata o:title=""/>
                <o:lock v:ext="edit" aspectratio="f"/>
                <v:textbox>
                  <w:txbxContent>
                    <w:p>
                      <w:pPr>
                        <w:jc w:val="center"/>
                      </w:pPr>
                      <w:r>
                        <w:rPr>
                          <w:rFonts w:hint="eastAsia" w:cs="宋体"/>
                          <w:lang w:bidi="ar"/>
                        </w:rPr>
                        <w:t>法定代表人身份证人像面复印件或扫描件</w:t>
                      </w:r>
                    </w:p>
                    <w:p>
                      <w:pPr>
                        <w:jc w:val="center"/>
                      </w:pPr>
                      <w:r>
                        <w:rPr>
                          <w:rFonts w:hint="eastAsia" w:cs="宋体"/>
                          <w:lang w:bidi="ar"/>
                        </w:rPr>
                        <w:t>贴于此处</w:t>
                      </w:r>
                    </w:p>
                  </w:txbxContent>
                </v:textbox>
              </v:shape>
            </w:pict>
          </mc:Fallback>
        </mc:AlternateContent>
      </w:r>
    </w:p>
    <w:p>
      <w:pPr>
        <w:spacing w:line="50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lang w:bidi="ar"/>
        </w:rPr>
        <w:t xml:space="preserve">                          </w:t>
      </w:r>
    </w:p>
    <w:p>
      <w:pPr>
        <w:spacing w:line="500" w:lineRule="exact"/>
        <w:rPr>
          <w:rFonts w:ascii="宋体" w:hAnsi="宋体" w:cs="宋体"/>
        </w:rPr>
      </w:pPr>
    </w:p>
    <w:p>
      <w:pPr>
        <w:spacing w:line="440" w:lineRule="exact"/>
        <w:rPr>
          <w:rFonts w:ascii="宋体" w:hAnsi="宋体" w:cs="宋体"/>
        </w:rPr>
      </w:pPr>
    </w:p>
    <w:p>
      <w:pPr>
        <w:spacing w:line="50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lang w:bidi="ar"/>
        </w:rPr>
        <w:t xml:space="preserve">                          </w:t>
      </w:r>
    </w:p>
    <w:p>
      <w:pPr>
        <w:spacing w:line="440" w:lineRule="exact"/>
        <w:ind w:firstLine="3990" w:firstLineChars="1900"/>
        <w:rPr>
          <w:rFonts w:ascii="宋体" w:hAnsi="宋体" w:cs="宋体"/>
        </w:rPr>
      </w:pPr>
      <w:r>
        <w:rPr>
          <w:rFonts w:hint="eastAsia" w:ascii="宋体" w:hAnsi="宋体" w:cs="宋体"/>
          <w:lang w:bidi="ar"/>
        </w:rPr>
        <w:t>供应商名称：</w:t>
      </w:r>
      <w:r>
        <w:rPr>
          <w:rFonts w:hint="eastAsia" w:ascii="宋体" w:hAnsi="宋体" w:cs="宋体"/>
          <w:u w:val="single"/>
          <w:lang w:bidi="ar"/>
        </w:rPr>
        <w:t xml:space="preserve">               </w:t>
      </w:r>
      <w:r>
        <w:rPr>
          <w:rFonts w:hint="eastAsia" w:ascii="宋体" w:hAnsi="宋体" w:cs="宋体"/>
          <w:lang w:bidi="ar"/>
        </w:rPr>
        <w:t>（盖单位公章）</w:t>
      </w:r>
    </w:p>
    <w:p>
      <w:pPr>
        <w:spacing w:line="440" w:lineRule="exact"/>
        <w:ind w:firstLine="4305" w:firstLineChars="2050"/>
        <w:rPr>
          <w:rFonts w:ascii="宋体" w:hAnsi="宋体" w:cs="宋体"/>
        </w:rPr>
      </w:pPr>
    </w:p>
    <w:p>
      <w:pPr>
        <w:spacing w:line="440" w:lineRule="exact"/>
        <w:rPr>
          <w:rFonts w:ascii="宋体" w:hAnsi="宋体" w:cs="宋体"/>
        </w:rPr>
      </w:pPr>
      <w:r>
        <w:rPr>
          <w:rFonts w:hint="eastAsia" w:ascii="宋体" w:hAnsi="宋体" w:cs="宋体"/>
          <w:lang w:bidi="ar"/>
        </w:rPr>
        <w:t xml:space="preserve">                                      </w:t>
      </w:r>
      <w:r>
        <w:rPr>
          <w:rFonts w:hint="eastAsia" w:ascii="宋体" w:hAnsi="宋体" w:cs="宋体"/>
          <w:szCs w:val="24"/>
          <w:lang w:bidi="ar"/>
        </w:rPr>
        <w:t>日期：XX年XX月XX日</w:t>
      </w:r>
    </w:p>
    <w:p>
      <w:pPr>
        <w:rPr>
          <w:rFonts w:ascii="宋体" w:hAnsi="宋体"/>
        </w:rPr>
      </w:pPr>
    </w:p>
    <w:p>
      <w:pPr>
        <w:rPr>
          <w:rFonts w:ascii="宋体" w:hAnsi="宋体"/>
        </w:rPr>
      </w:pPr>
      <w:r>
        <w:rPr>
          <w:rFonts w:ascii="宋体" w:hAnsi="宋体"/>
        </w:rPr>
        <w:br w:type="page"/>
      </w:r>
    </w:p>
    <w:p>
      <w:pPr>
        <w:pStyle w:val="20"/>
        <w:widowControl/>
        <w:numPr>
          <w:ilvl w:val="0"/>
          <w:numId w:val="2"/>
        </w:numPr>
        <w:spacing w:before="156" w:beforeLines="50" w:after="156" w:afterLines="50" w:line="360" w:lineRule="auto"/>
        <w:ind w:firstLineChars="0"/>
        <w:jc w:val="left"/>
        <w:outlineLvl w:val="1"/>
        <w:rPr>
          <w:rFonts w:ascii="宋体" w:hAnsi="宋体" w:cs="宋体"/>
          <w:b/>
          <w:sz w:val="24"/>
        </w:rPr>
      </w:pPr>
      <w:bookmarkStart w:id="3" w:name="_Toc28295"/>
      <w:r>
        <w:rPr>
          <w:rFonts w:hint="eastAsia" w:ascii="宋体" w:hAnsi="宋体" w:cs="宋体"/>
          <w:b/>
          <w:sz w:val="24"/>
        </w:rPr>
        <w:t>法定代表人/负责人授权委托书</w:t>
      </w:r>
      <w:bookmarkEnd w:id="3"/>
    </w:p>
    <w:p>
      <w:pPr>
        <w:jc w:val="center"/>
        <w:rPr>
          <w:rFonts w:ascii="宋体" w:hAnsi="宋体" w:cs="宋体"/>
          <w:b/>
          <w:sz w:val="24"/>
        </w:rPr>
      </w:pPr>
      <w:r>
        <w:rPr>
          <w:rFonts w:hint="eastAsia" w:ascii="宋体" w:hAnsi="宋体" w:cs="宋体"/>
          <w:b/>
          <w:sz w:val="24"/>
          <w:szCs w:val="24"/>
          <w:lang w:bidi="ar"/>
        </w:rPr>
        <w:t>法定代表人/负责人授权委托书</w:t>
      </w:r>
    </w:p>
    <w:p>
      <w:pPr>
        <w:topLinePunct/>
        <w:snapToGrid w:val="0"/>
        <w:spacing w:line="440" w:lineRule="exact"/>
        <w:ind w:firstLine="420" w:firstLineChars="200"/>
        <w:rPr>
          <w:rFonts w:ascii="宋体" w:hAnsi="宋体" w:cs="宋体"/>
          <w:bCs/>
        </w:rPr>
      </w:pPr>
      <w:r>
        <w:rPr>
          <w:rFonts w:hint="eastAsia" w:ascii="宋体" w:hAnsi="宋体" w:cs="宋体"/>
          <w:bCs/>
          <w:lang w:bidi="ar"/>
        </w:rPr>
        <w:t>本人</w:t>
      </w:r>
      <w:r>
        <w:rPr>
          <w:rFonts w:hint="eastAsia" w:ascii="宋体" w:hAnsi="宋体" w:cs="宋体"/>
          <w:szCs w:val="24"/>
          <w:u w:val="single"/>
          <w:lang w:bidi="ar"/>
        </w:rPr>
        <w:t>【XX</w:t>
      </w:r>
      <w:r>
        <w:rPr>
          <w:rFonts w:hint="eastAsia" w:ascii="宋体" w:hAnsi="宋体" w:cs="宋体"/>
          <w:u w:val="single"/>
          <w:lang w:bidi="ar"/>
        </w:rPr>
        <w:t xml:space="preserve"> [供应商法定代表人/负责人姓名]</w:t>
      </w:r>
      <w:r>
        <w:rPr>
          <w:rFonts w:hint="eastAsia" w:ascii="宋体" w:hAnsi="宋体" w:cs="宋体"/>
          <w:szCs w:val="24"/>
          <w:u w:val="single"/>
          <w:lang w:bidi="ar"/>
        </w:rPr>
        <w:t>】</w:t>
      </w:r>
      <w:r>
        <w:rPr>
          <w:rFonts w:hint="eastAsia" w:ascii="宋体" w:hAnsi="宋体" w:cs="宋体"/>
          <w:bCs/>
          <w:lang w:bidi="ar"/>
        </w:rPr>
        <w:t xml:space="preserve">系 </w:t>
      </w:r>
      <w:r>
        <w:rPr>
          <w:rFonts w:hint="eastAsia" w:ascii="宋体" w:hAnsi="宋体" w:cs="宋体"/>
          <w:szCs w:val="24"/>
          <w:u w:val="single"/>
          <w:lang w:bidi="ar"/>
        </w:rPr>
        <w:t>【XX公司</w:t>
      </w:r>
      <w:r>
        <w:rPr>
          <w:rFonts w:hint="eastAsia" w:ascii="宋体" w:hAnsi="宋体" w:cs="宋体"/>
          <w:u w:val="single"/>
          <w:lang w:bidi="ar"/>
        </w:rPr>
        <w:t>[供应商名称]</w:t>
      </w:r>
      <w:r>
        <w:rPr>
          <w:rFonts w:hint="eastAsia" w:ascii="宋体" w:hAnsi="宋体" w:cs="宋体"/>
          <w:szCs w:val="24"/>
          <w:u w:val="single"/>
          <w:lang w:bidi="ar"/>
        </w:rPr>
        <w:t>】</w:t>
      </w:r>
      <w:r>
        <w:rPr>
          <w:rFonts w:hint="eastAsia" w:ascii="宋体" w:hAnsi="宋体" w:cs="宋体"/>
          <w:bCs/>
          <w:lang w:bidi="ar"/>
        </w:rPr>
        <w:t>的法定代表人，现委托</w:t>
      </w:r>
      <w:r>
        <w:rPr>
          <w:rFonts w:hint="eastAsia" w:ascii="宋体" w:hAnsi="宋体" w:cs="宋体"/>
          <w:szCs w:val="24"/>
          <w:u w:val="single"/>
          <w:lang w:bidi="ar"/>
        </w:rPr>
        <w:t>【XX</w:t>
      </w:r>
      <w:r>
        <w:rPr>
          <w:rFonts w:hint="eastAsia" w:ascii="宋体" w:hAnsi="宋体" w:cs="宋体"/>
          <w:u w:val="single"/>
          <w:lang w:bidi="ar"/>
        </w:rPr>
        <w:t xml:space="preserve"> [委托代理人姓名]</w:t>
      </w:r>
      <w:r>
        <w:rPr>
          <w:rFonts w:hint="eastAsia" w:ascii="宋体" w:hAnsi="宋体" w:cs="宋体"/>
          <w:szCs w:val="24"/>
          <w:u w:val="single"/>
          <w:lang w:bidi="ar"/>
        </w:rPr>
        <w:t>】</w:t>
      </w:r>
      <w:r>
        <w:rPr>
          <w:rFonts w:hint="eastAsia" w:ascii="宋体" w:hAnsi="宋体" w:cs="宋体"/>
          <w:bCs/>
          <w:lang w:bidi="ar"/>
        </w:rPr>
        <w:t>为我方代理人。代理人根据授权，以我方名义全权处理</w:t>
      </w:r>
      <w:r>
        <w:rPr>
          <w:rFonts w:hint="eastAsia" w:ascii="宋体" w:hAnsi="宋体" w:cs="宋体"/>
          <w:szCs w:val="24"/>
          <w:u w:val="single"/>
          <w:lang w:bidi="ar"/>
        </w:rPr>
        <w:t>【XX</w:t>
      </w:r>
      <w:r>
        <w:rPr>
          <w:rFonts w:hint="eastAsia" w:ascii="宋体" w:hAnsi="宋体" w:cs="宋体"/>
          <w:u w:val="single"/>
          <w:lang w:bidi="ar"/>
        </w:rPr>
        <w:t>项目[</w:t>
      </w:r>
      <w:r>
        <w:rPr>
          <w:rFonts w:hint="eastAsia" w:ascii="宋体" w:hAnsi="宋体" w:cs="宋体"/>
          <w:bCs/>
          <w:u w:val="single"/>
          <w:lang w:bidi="ar"/>
        </w:rPr>
        <w:t>项目名称</w:t>
      </w:r>
      <w:r>
        <w:rPr>
          <w:rFonts w:hint="eastAsia" w:ascii="宋体" w:hAnsi="宋体" w:cs="宋体"/>
          <w:u w:val="single"/>
          <w:lang w:bidi="ar"/>
        </w:rPr>
        <w:t>]</w:t>
      </w:r>
      <w:r>
        <w:rPr>
          <w:rFonts w:hint="eastAsia" w:ascii="宋体" w:hAnsi="宋体" w:cs="宋体"/>
          <w:szCs w:val="24"/>
          <w:u w:val="single"/>
          <w:lang w:bidi="ar"/>
        </w:rPr>
        <w:t>】【XX</w:t>
      </w:r>
      <w:r>
        <w:rPr>
          <w:rFonts w:hint="eastAsia" w:ascii="宋体" w:hAnsi="宋体" w:cs="宋体"/>
          <w:u w:val="single"/>
          <w:lang w:bidi="ar"/>
        </w:rPr>
        <w:t>分包[分包名称]</w:t>
      </w:r>
      <w:r>
        <w:rPr>
          <w:rFonts w:hint="eastAsia" w:ascii="宋体" w:hAnsi="宋体" w:cs="宋体"/>
          <w:szCs w:val="24"/>
          <w:u w:val="single"/>
          <w:lang w:bidi="ar"/>
        </w:rPr>
        <w:t>】【</w:t>
      </w:r>
      <w:r>
        <w:rPr>
          <w:rFonts w:hint="eastAsia" w:ascii="宋体" w:hAnsi="宋体" w:cs="宋体"/>
          <w:bCs/>
          <w:u w:val="single"/>
          <w:lang w:bidi="ar"/>
        </w:rPr>
        <w:t>签署、澄清、说明、补正、递交、撤回、修改应答文件，签订合同和处理一切有关事宜</w:t>
      </w:r>
      <w:r>
        <w:rPr>
          <w:rFonts w:hint="eastAsia" w:ascii="宋体" w:hAnsi="宋体" w:cs="宋体"/>
          <w:szCs w:val="24"/>
          <w:u w:val="single"/>
          <w:lang w:bidi="ar"/>
        </w:rPr>
        <w:t>】</w:t>
      </w:r>
      <w:r>
        <w:rPr>
          <w:rFonts w:hint="eastAsia" w:ascii="宋体" w:hAnsi="宋体" w:cs="宋体"/>
          <w:bCs/>
          <w:lang w:bidi="ar"/>
        </w:rPr>
        <w:t>，其法律后果由我方承担。</w:t>
      </w:r>
    </w:p>
    <w:p>
      <w:pPr>
        <w:topLinePunct/>
        <w:snapToGrid w:val="0"/>
        <w:spacing w:line="440" w:lineRule="exact"/>
        <w:ind w:firstLine="420" w:firstLineChars="200"/>
        <w:rPr>
          <w:rFonts w:ascii="宋体" w:hAnsi="宋体" w:cs="宋体"/>
          <w:bCs/>
        </w:rPr>
      </w:pPr>
      <w:r>
        <w:rPr>
          <w:rFonts w:hint="eastAsia" w:ascii="宋体" w:hAnsi="宋体" w:cs="宋体"/>
          <w:bCs/>
          <w:lang w:bidi="ar"/>
        </w:rPr>
        <w:t>委托期限：</w:t>
      </w:r>
      <w:r>
        <w:rPr>
          <w:rFonts w:hint="eastAsia" w:ascii="宋体" w:hAnsi="宋体" w:cs="宋体"/>
          <w:bCs/>
          <w:u w:val="single"/>
          <w:lang w:bidi="ar"/>
        </w:rPr>
        <w:t xml:space="preserve">                  </w:t>
      </w:r>
      <w:r>
        <w:rPr>
          <w:rFonts w:hint="eastAsia" w:ascii="宋体" w:hAnsi="宋体" w:cs="宋体"/>
          <w:bCs/>
          <w:lang w:bidi="ar"/>
        </w:rPr>
        <w:t>。</w:t>
      </w:r>
    </w:p>
    <w:p>
      <w:pPr>
        <w:topLinePunct/>
        <w:snapToGrid w:val="0"/>
        <w:spacing w:line="440" w:lineRule="exact"/>
        <w:ind w:firstLine="420" w:firstLineChars="200"/>
        <w:rPr>
          <w:rFonts w:ascii="宋体" w:hAnsi="宋体" w:cs="宋体"/>
          <w:bCs/>
        </w:rPr>
      </w:pPr>
      <w:r>
        <w:rPr>
          <w:rFonts w:hint="eastAsia" w:ascii="宋体" w:hAnsi="宋体" w:cs="宋体"/>
          <w:bCs/>
          <w:lang w:bidi="ar"/>
        </w:rPr>
        <w:t>委托代理人无转委托权。</w:t>
      </w:r>
    </w:p>
    <w:p>
      <w:pPr>
        <w:spacing w:line="440" w:lineRule="exact"/>
        <w:ind w:firstLine="420" w:firstLineChars="200"/>
        <w:rPr>
          <w:rFonts w:ascii="宋体" w:hAnsi="宋体" w:cs="宋体"/>
        </w:rPr>
      </w:pPr>
      <w:r>
        <w:rPr>
          <w:rFonts w:hint="eastAsia" w:ascii="宋体" w:hAnsi="宋体" w:cs="宋体"/>
          <w:bCs/>
          <w:lang w:bidi="ar"/>
        </w:rPr>
        <w:t>附：委托代理人</w:t>
      </w:r>
      <w:r>
        <w:rPr>
          <w:rFonts w:hint="eastAsia" w:ascii="宋体" w:hAnsi="宋体" w:cs="宋体"/>
          <w:szCs w:val="24"/>
          <w:lang w:bidi="ar"/>
        </w:rPr>
        <w:t>的合法有效身份证明</w:t>
      </w:r>
      <w:r>
        <w:rPr>
          <w:rFonts w:hint="eastAsia" w:ascii="宋体" w:hAnsi="宋体" w:cs="宋体"/>
          <w:bCs/>
          <w:lang w:bidi="ar"/>
        </w:rPr>
        <w:t>复印件或扫描件(提供中华人民共和国居民身份证的，需同时提供国徽面及人像面)</w:t>
      </w:r>
    </w:p>
    <w:p>
      <w:pPr>
        <w:topLinePunct/>
        <w:snapToGrid w:val="0"/>
        <w:spacing w:line="440" w:lineRule="exact"/>
        <w:ind w:firstLine="420" w:firstLineChars="200"/>
        <w:jc w:val="right"/>
        <w:rPr>
          <w:rFonts w:ascii="宋体" w:hAnsi="宋体" w:cs="宋体"/>
          <w:bCs/>
        </w:rPr>
      </w:pPr>
      <w:r>
        <w:rPr>
          <w:rFonts w:hint="eastAsia" w:ascii="宋体" w:hAnsi="宋体" w:cs="宋体"/>
          <w:bCs/>
          <w:lang w:bidi="ar"/>
        </w:rPr>
        <w:t xml:space="preserve"> </w:t>
      </w:r>
    </w:p>
    <w:p>
      <w:pPr>
        <w:topLinePunct/>
        <w:snapToGrid w:val="0"/>
        <w:spacing w:line="440" w:lineRule="exact"/>
        <w:ind w:firstLine="1680" w:firstLineChars="800"/>
        <w:rPr>
          <w:rFonts w:ascii="宋体" w:hAnsi="宋体" w:cs="宋体"/>
          <w:bCs/>
        </w:rPr>
      </w:pPr>
      <w:r>
        <w:rPr>
          <w:rFonts w:hint="eastAsia" w:ascii="宋体" w:hAnsi="宋体" w:cs="宋体"/>
          <w:bCs/>
          <w:lang w:bidi="ar"/>
        </w:rPr>
        <w:t>供应商名称：</w:t>
      </w:r>
      <w:r>
        <w:rPr>
          <w:rFonts w:hint="eastAsia" w:ascii="宋体" w:hAnsi="宋体" w:cs="宋体"/>
          <w:bCs/>
          <w:u w:val="single"/>
          <w:lang w:bidi="ar"/>
        </w:rPr>
        <w:t xml:space="preserve">                               </w:t>
      </w:r>
      <w:r>
        <w:rPr>
          <w:rFonts w:hint="eastAsia" w:ascii="宋体" w:hAnsi="宋体" w:cs="宋体"/>
          <w:bCs/>
          <w:lang w:bidi="ar"/>
        </w:rPr>
        <w:t>（盖单位公章）</w:t>
      </w:r>
    </w:p>
    <w:p>
      <w:pPr>
        <w:topLinePunct/>
        <w:snapToGrid w:val="0"/>
        <w:spacing w:line="440" w:lineRule="exact"/>
        <w:ind w:firstLine="1680" w:firstLineChars="800"/>
        <w:rPr>
          <w:rFonts w:ascii="宋体" w:hAnsi="宋体" w:cs="宋体"/>
          <w:bCs/>
        </w:rPr>
      </w:pPr>
      <w:r>
        <w:rPr>
          <w:rFonts w:hint="eastAsia" w:ascii="宋体" w:hAnsi="宋体" w:cs="宋体"/>
          <w:bCs/>
          <w:lang w:bidi="ar"/>
        </w:rPr>
        <w:t>法定代表人（负责人）：</w:t>
      </w:r>
      <w:r>
        <w:rPr>
          <w:rFonts w:hint="eastAsia" w:ascii="宋体" w:hAnsi="宋体" w:cs="宋体"/>
          <w:bCs/>
          <w:u w:val="single"/>
          <w:lang w:bidi="ar"/>
        </w:rPr>
        <w:t xml:space="preserve">                             </w:t>
      </w:r>
      <w:r>
        <w:rPr>
          <w:rFonts w:hint="eastAsia" w:ascii="宋体" w:hAnsi="宋体" w:cs="宋体"/>
          <w:bCs/>
          <w:lang w:bidi="ar"/>
        </w:rPr>
        <w:t>（签字）</w:t>
      </w:r>
    </w:p>
    <w:p>
      <w:pPr>
        <w:topLinePunct/>
        <w:snapToGrid w:val="0"/>
        <w:spacing w:line="440" w:lineRule="exact"/>
        <w:ind w:firstLine="1680" w:firstLineChars="800"/>
        <w:rPr>
          <w:rFonts w:ascii="宋体" w:hAnsi="宋体" w:cs="宋体"/>
          <w:bCs/>
        </w:rPr>
      </w:pPr>
      <w:r>
        <w:rPr>
          <w:rFonts w:hint="eastAsia" w:ascii="宋体" w:hAnsi="宋体" w:cs="宋体"/>
          <w:bCs/>
          <w:lang w:bidi="ar"/>
        </w:rPr>
        <w:t>身份证号码：</w:t>
      </w:r>
      <w:r>
        <w:rPr>
          <w:rFonts w:hint="eastAsia" w:ascii="宋体" w:hAnsi="宋体" w:cs="宋体"/>
          <w:bCs/>
          <w:u w:val="single"/>
          <w:lang w:bidi="ar"/>
        </w:rPr>
        <w:t xml:space="preserve">                                </w:t>
      </w:r>
      <w:r>
        <w:rPr>
          <w:rFonts w:hint="eastAsia" w:ascii="宋体" w:hAnsi="宋体" w:cs="宋体"/>
          <w:bCs/>
          <w:lang w:bidi="ar"/>
        </w:rPr>
        <w:t xml:space="preserve">     </w:t>
      </w:r>
    </w:p>
    <w:p>
      <w:pPr>
        <w:topLinePunct/>
        <w:snapToGrid w:val="0"/>
        <w:spacing w:line="440" w:lineRule="exact"/>
        <w:ind w:firstLine="1680" w:firstLineChars="800"/>
        <w:rPr>
          <w:rFonts w:ascii="宋体" w:hAnsi="宋体" w:cs="宋体"/>
          <w:bCs/>
        </w:rPr>
      </w:pPr>
      <w:r>
        <w:rPr>
          <w:rFonts w:hint="eastAsia" w:ascii="宋体" w:hAnsi="宋体" w:cs="宋体"/>
          <w:bCs/>
          <w:lang w:bidi="ar"/>
        </w:rPr>
        <w:t>委托代理人：</w:t>
      </w:r>
      <w:r>
        <w:rPr>
          <w:rFonts w:hint="eastAsia" w:ascii="宋体" w:hAnsi="宋体" w:cs="宋体"/>
          <w:bCs/>
          <w:u w:val="single"/>
          <w:lang w:bidi="ar"/>
        </w:rPr>
        <w:t xml:space="preserve">                              </w:t>
      </w:r>
      <w:r>
        <w:rPr>
          <w:rFonts w:hint="eastAsia" w:ascii="宋体" w:hAnsi="宋体" w:cs="宋体"/>
          <w:bCs/>
          <w:lang w:bidi="ar"/>
        </w:rPr>
        <w:t xml:space="preserve">（签字） </w:t>
      </w:r>
    </w:p>
    <w:p>
      <w:pPr>
        <w:topLinePunct/>
        <w:snapToGrid w:val="0"/>
        <w:spacing w:line="440" w:lineRule="exact"/>
        <w:ind w:firstLine="1680" w:firstLineChars="800"/>
        <w:rPr>
          <w:rFonts w:ascii="宋体" w:hAnsi="宋体" w:cs="宋体"/>
          <w:bCs/>
        </w:rPr>
      </w:pPr>
      <w:r>
        <w:rPr>
          <w:rFonts w:hint="eastAsia" w:ascii="宋体" w:hAnsi="宋体" w:cs="宋体"/>
          <w:bCs/>
          <w:lang w:bidi="ar"/>
        </w:rPr>
        <w:t>身份证号码：</w:t>
      </w:r>
      <w:r>
        <w:rPr>
          <w:rFonts w:hint="eastAsia" w:ascii="宋体" w:hAnsi="宋体" w:cs="宋体"/>
          <w:bCs/>
          <w:u w:val="single"/>
          <w:lang w:bidi="ar"/>
        </w:rPr>
        <w:t xml:space="preserve">                               </w:t>
      </w:r>
      <w:r>
        <w:rPr>
          <w:rFonts w:hint="eastAsia" w:ascii="宋体" w:hAnsi="宋体" w:cs="宋体"/>
          <w:bCs/>
          <w:lang w:bidi="ar"/>
        </w:rPr>
        <w:t xml:space="preserve">      </w:t>
      </w:r>
    </w:p>
    <w:p>
      <w:pPr>
        <w:topLinePunct/>
        <w:snapToGrid w:val="0"/>
        <w:spacing w:line="440" w:lineRule="exact"/>
        <w:ind w:firstLine="1680" w:firstLineChars="800"/>
        <w:rPr>
          <w:rFonts w:ascii="宋体" w:hAnsi="宋体" w:cs="宋体"/>
          <w:bCs/>
        </w:rPr>
      </w:pPr>
      <w:r>
        <w:rPr>
          <w:rFonts w:hint="eastAsia" w:ascii="宋体" w:hAnsi="宋体" w:cs="宋体"/>
          <w:bCs/>
          <w:lang w:bidi="ar"/>
        </w:rPr>
        <w:t>委托代理人上级领导：</w:t>
      </w:r>
      <w:r>
        <w:rPr>
          <w:rFonts w:hint="eastAsia" w:ascii="宋体" w:hAnsi="宋体" w:cs="宋体"/>
          <w:bCs/>
          <w:u w:val="single"/>
          <w:lang w:bidi="ar"/>
        </w:rPr>
        <w:t xml:space="preserve">                    </w:t>
      </w:r>
      <w:r>
        <w:rPr>
          <w:rFonts w:hint="eastAsia" w:ascii="宋体" w:hAnsi="宋体" w:cs="宋体"/>
          <w:bCs/>
          <w:lang w:bidi="ar"/>
        </w:rPr>
        <w:t>（姓名）</w:t>
      </w:r>
    </w:p>
    <w:p>
      <w:pPr>
        <w:topLinePunct/>
        <w:snapToGrid w:val="0"/>
        <w:spacing w:line="440" w:lineRule="exact"/>
        <w:ind w:firstLine="1680" w:firstLineChars="800"/>
        <w:rPr>
          <w:rFonts w:ascii="宋体" w:hAnsi="宋体" w:cs="宋体"/>
          <w:bCs/>
          <w:u w:val="single"/>
          <w:lang w:bidi="ar"/>
        </w:rPr>
      </w:pPr>
      <w:r>
        <w:rPr>
          <w:rFonts w:hint="eastAsia" w:ascii="宋体" w:hAnsi="宋体" w:cs="宋体"/>
          <w:bCs/>
          <w:lang w:bidi="ar"/>
        </w:rPr>
        <w:t>联系方式（手机）：</w:t>
      </w:r>
      <w:r>
        <w:rPr>
          <w:rFonts w:hint="eastAsia" w:ascii="宋体" w:hAnsi="宋体" w:cs="宋体"/>
          <w:bCs/>
          <w:u w:val="single"/>
          <w:lang w:bidi="ar"/>
        </w:rPr>
        <w:t xml:space="preserve">                     </w:t>
      </w:r>
    </w:p>
    <w:p>
      <w:pPr>
        <w:topLinePunct/>
        <w:snapToGrid w:val="0"/>
        <w:spacing w:line="440" w:lineRule="exact"/>
        <w:ind w:firstLine="1680" w:firstLineChars="800"/>
        <w:rPr>
          <w:rFonts w:ascii="宋体" w:hAnsi="宋体" w:cs="宋体"/>
        </w:rPr>
      </w:pPr>
      <w:r>
        <w:rPr>
          <w:rFonts w:hint="eastAsia" w:ascii="宋体" w:hAnsi="宋体" w:cs="宋体"/>
          <w:szCs w:val="24"/>
          <w:lang w:bidi="ar"/>
        </w:rPr>
        <w:t>日期：XX年XX月XX日</w:t>
      </w:r>
    </w:p>
    <w:p>
      <w:pPr>
        <w:spacing w:line="500" w:lineRule="exact"/>
        <w:rPr>
          <w:rFonts w:ascii="宋体" w:hAnsi="宋体" w:cs="宋体"/>
        </w:rPr>
      </w:pPr>
      <w:r>
        <w:rPr>
          <w:rFonts w:ascii="宋体" w:hAnsi="宋体"/>
          <w:szCs w:val="24"/>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5080" t="6350" r="12065" b="1333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pPr>
                            <w:r>
                              <w:rPr>
                                <w:rFonts w:hint="eastAsia" w:cs="宋体"/>
                                <w:lang w:bidi="ar"/>
                              </w:rPr>
                              <w:t>委托代理人身份证人像面复印件或扫描件</w:t>
                            </w:r>
                          </w:p>
                          <w:p>
                            <w:pPr>
                              <w:jc w:val="center"/>
                            </w:pPr>
                            <w:r>
                              <w:rPr>
                                <w:rFonts w:hint="eastAsia" w:cs="宋体"/>
                                <w:lang w:bidi="ar"/>
                              </w:rPr>
                              <w:t>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8M99rGACAAChBAAADgAAAAAAAAABACAAAAAnAQAAZHJzL2Uyb0RvYy54bWxQSwUGAAAA&#10;AAYABgBZAQAA+QUAAAAA&#10;">
                <v:fill on="t" focussize="0,0"/>
                <v:stroke color="#000000" miterlimit="8" joinstyle="miter"/>
                <v:imagedata o:title=""/>
                <o:lock v:ext="edit" aspectratio="f"/>
                <v:textbox>
                  <w:txbxContent>
                    <w:p>
                      <w:pPr>
                        <w:jc w:val="center"/>
                      </w:pPr>
                      <w:r>
                        <w:rPr>
                          <w:rFonts w:hint="eastAsia" w:cs="宋体"/>
                          <w:lang w:bidi="ar"/>
                        </w:rPr>
                        <w:t>委托代理人身份证人像面复印件或扫描件</w:t>
                      </w:r>
                    </w:p>
                    <w:p>
                      <w:pPr>
                        <w:jc w:val="center"/>
                      </w:pPr>
                      <w:r>
                        <w:rPr>
                          <w:rFonts w:hint="eastAsia" w:cs="宋体"/>
                          <w:lang w:bidi="ar"/>
                        </w:rPr>
                        <w:t>贴于此处</w:t>
                      </w:r>
                    </w:p>
                  </w:txbxContent>
                </v:textbox>
              </v:shape>
            </w:pict>
          </mc:Fallback>
        </mc:AlternateContent>
      </w:r>
      <w:r>
        <w:rPr>
          <w:rFonts w:ascii="宋体" w:hAnsi="宋体"/>
          <w:szCs w:val="24"/>
        </w:rPr>
        <mc:AlternateContent>
          <mc:Choice Requires="wps">
            <w:drawing>
              <wp:anchor distT="0" distB="0" distL="114300" distR="114300" simplePos="0" relativeHeight="251660288" behindDoc="1" locked="0" layoutInCell="1" allowOverlap="1">
                <wp:simplePos x="0" y="0"/>
                <wp:positionH relativeFrom="column">
                  <wp:posOffset>-652145</wp:posOffset>
                </wp:positionH>
                <wp:positionV relativeFrom="paragraph">
                  <wp:posOffset>238760</wp:posOffset>
                </wp:positionV>
                <wp:extent cx="3297555" cy="2113915"/>
                <wp:effectExtent l="12700" t="6350" r="13970" b="1333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pPr>
                            <w:r>
                              <w:rPr>
                                <w:rFonts w:hint="eastAsia" w:cs="宋体"/>
                                <w:lang w:bidi="ar"/>
                              </w:rPr>
                              <w:t>委托代理人身份证国徽面复印件或扫描件</w:t>
                            </w:r>
                          </w:p>
                          <w:p>
                            <w:pPr>
                              <w:jc w:val="center"/>
                            </w:pPr>
                            <w:r>
                              <w:rPr>
                                <w:rFonts w:hint="eastAsia" w:cs="宋体"/>
                                <w:lang w:bidi="ar"/>
                              </w:rPr>
                              <w:t>贴于此处</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619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OkabkJgAgAAoQQAAA4AAAAAAAAAAQAgAAAAKAEAAGRycy9lMm9Eb2MueG1sUEsFBgAA&#10;AAAGAAYAWQEAAPoFAAAAAA==&#10;">
                <v:fill on="t" focussize="0,0"/>
                <v:stroke color="#000000" miterlimit="8" joinstyle="miter"/>
                <v:imagedata o:title=""/>
                <o:lock v:ext="edit" aspectratio="f"/>
                <v:textbox>
                  <w:txbxContent>
                    <w:p>
                      <w:pPr>
                        <w:jc w:val="center"/>
                      </w:pPr>
                      <w:r>
                        <w:rPr>
                          <w:rFonts w:hint="eastAsia" w:cs="宋体"/>
                          <w:lang w:bidi="ar"/>
                        </w:rPr>
                        <w:t>委托代理人身份证国徽面复印件或扫描件</w:t>
                      </w:r>
                    </w:p>
                    <w:p>
                      <w:pPr>
                        <w:jc w:val="center"/>
                      </w:pPr>
                      <w:r>
                        <w:rPr>
                          <w:rFonts w:hint="eastAsia" w:cs="宋体"/>
                          <w:lang w:bidi="ar"/>
                        </w:rPr>
                        <w:t>贴于此处</w:t>
                      </w:r>
                    </w:p>
                    <w:p>
                      <w:pPr>
                        <w:jc w:val="center"/>
                      </w:pPr>
                    </w:p>
                  </w:txbxContent>
                </v:textbox>
              </v:shape>
            </w:pict>
          </mc:Fallback>
        </mc:AlternateContent>
      </w:r>
    </w:p>
    <w:p>
      <w:pPr>
        <w:spacing w:line="440" w:lineRule="exact"/>
        <w:rPr>
          <w:rFonts w:ascii="宋体" w:hAnsi="宋体" w:cs="宋体"/>
        </w:rPr>
      </w:pPr>
    </w:p>
    <w:p>
      <w:pPr>
        <w:spacing w:line="500" w:lineRule="exact"/>
        <w:rPr>
          <w:rFonts w:ascii="宋体" w:hAnsi="宋体" w:cs="宋体"/>
        </w:rPr>
      </w:pPr>
    </w:p>
    <w:p>
      <w:pPr>
        <w:spacing w:line="440" w:lineRule="exact"/>
        <w:rPr>
          <w:rFonts w:ascii="宋体" w:hAnsi="宋体" w:cs="宋体"/>
        </w:rPr>
      </w:pPr>
    </w:p>
    <w:p>
      <w:pPr>
        <w:topLinePunct/>
        <w:snapToGrid w:val="0"/>
        <w:spacing w:line="440" w:lineRule="exact"/>
        <w:rPr>
          <w:rFonts w:ascii="宋体" w:hAnsi="宋体" w:cs="宋体"/>
        </w:rPr>
      </w:pPr>
    </w:p>
    <w:p>
      <w:pPr>
        <w:topLinePunct/>
        <w:snapToGrid w:val="0"/>
        <w:spacing w:line="440" w:lineRule="exact"/>
        <w:ind w:firstLine="420" w:firstLineChars="200"/>
        <w:rPr>
          <w:rFonts w:ascii="宋体" w:hAnsi="宋体" w:cs="宋体"/>
          <w:bCs/>
        </w:rPr>
      </w:pPr>
    </w:p>
    <w:p>
      <w:pPr>
        <w:snapToGrid w:val="0"/>
        <w:spacing w:line="400" w:lineRule="exact"/>
        <w:ind w:firstLine="2916" w:firstLineChars="1215"/>
        <w:jc w:val="left"/>
        <w:rPr>
          <w:rFonts w:ascii="宋体" w:hAnsi="宋体" w:cs="宋体"/>
          <w:sz w:val="24"/>
        </w:rPr>
      </w:pPr>
    </w:p>
    <w:p>
      <w:pPr>
        <w:pStyle w:val="7"/>
        <w:widowControl/>
        <w:tabs>
          <w:tab w:val="left" w:pos="567"/>
        </w:tabs>
        <w:spacing w:before="156" w:beforeLines="50" w:after="156" w:afterLines="50" w:line="360" w:lineRule="auto"/>
        <w:jc w:val="left"/>
        <w:rPr>
          <w:rFonts w:ascii="宋体" w:hAnsi="宋体" w:cs="宋体"/>
          <w:b/>
          <w:lang w:bidi="ar"/>
        </w:rPr>
      </w:pPr>
    </w:p>
    <w:p>
      <w:pPr>
        <w:rPr>
          <w:rFonts w:ascii="宋体" w:hAnsi="宋体"/>
        </w:rPr>
      </w:pPr>
    </w:p>
    <w:p>
      <w:pPr>
        <w:rPr>
          <w:rFonts w:ascii="宋体" w:hAnsi="宋体"/>
        </w:rPr>
      </w:pPr>
      <w:r>
        <w:rPr>
          <w:rFonts w:ascii="宋体" w:hAnsi="宋体"/>
        </w:rPr>
        <w:br w:type="page"/>
      </w:r>
    </w:p>
    <w:p>
      <w:pPr>
        <w:pStyle w:val="20"/>
        <w:widowControl/>
        <w:numPr>
          <w:ilvl w:val="0"/>
          <w:numId w:val="2"/>
        </w:numPr>
        <w:spacing w:before="156" w:beforeLines="50" w:after="156" w:afterLines="50" w:line="360" w:lineRule="auto"/>
        <w:ind w:firstLineChars="0"/>
        <w:jc w:val="left"/>
        <w:outlineLvl w:val="1"/>
        <w:rPr>
          <w:rFonts w:ascii="宋体" w:hAnsi="宋体" w:cs="宋体"/>
          <w:b/>
          <w:sz w:val="24"/>
        </w:rPr>
      </w:pPr>
      <w:bookmarkStart w:id="4" w:name="_Toc13834"/>
      <w:r>
        <w:rPr>
          <w:rFonts w:hint="eastAsia" w:ascii="宋体" w:hAnsi="宋体" w:cs="宋体"/>
          <w:b/>
          <w:sz w:val="24"/>
        </w:rPr>
        <w:t>应答函</w:t>
      </w:r>
      <w:bookmarkEnd w:id="4"/>
    </w:p>
    <w:p>
      <w:pPr>
        <w:pStyle w:val="20"/>
        <w:ind w:firstLine="0" w:firstLineChars="0"/>
        <w:jc w:val="center"/>
        <w:rPr>
          <w:rFonts w:ascii="宋体" w:hAnsi="宋体"/>
          <w:b/>
          <w:sz w:val="24"/>
        </w:rPr>
      </w:pPr>
      <w:r>
        <w:rPr>
          <w:rFonts w:hint="eastAsia" w:ascii="宋体" w:hAnsi="宋体"/>
          <w:b/>
          <w:sz w:val="24"/>
        </w:rPr>
        <w:t>应答函</w:t>
      </w:r>
    </w:p>
    <w:p>
      <w:pPr>
        <w:pStyle w:val="20"/>
        <w:ind w:firstLine="0" w:firstLineChars="0"/>
        <w:jc w:val="center"/>
        <w:rPr>
          <w:rFonts w:ascii="宋体" w:hAnsi="宋体"/>
          <w:b/>
          <w:sz w:val="24"/>
        </w:rPr>
      </w:pPr>
    </w:p>
    <w:p>
      <w:pPr>
        <w:pStyle w:val="20"/>
        <w:ind w:firstLine="0" w:firstLineChars="0"/>
        <w:jc w:val="center"/>
        <w:rPr>
          <w:rFonts w:ascii="宋体" w:hAnsi="宋体"/>
          <w:b/>
          <w:sz w:val="24"/>
        </w:rPr>
      </w:pPr>
    </w:p>
    <w:p>
      <w:pPr>
        <w:adjustRightInd w:val="0"/>
        <w:snapToGrid w:val="0"/>
        <w:jc w:val="left"/>
        <w:rPr>
          <w:rFonts w:ascii="宋体" w:hAnsi="宋体" w:cs="宋体"/>
          <w:u w:val="single"/>
        </w:rPr>
      </w:pPr>
      <w:r>
        <w:rPr>
          <w:rFonts w:hint="eastAsia" w:ascii="宋体" w:hAnsi="宋体" w:cs="宋体"/>
        </w:rPr>
        <w:t>致：</w:t>
      </w:r>
      <w:r>
        <w:rPr>
          <w:rFonts w:hint="eastAsia" w:ascii="宋体" w:hAnsi="宋体" w:cs="宋体"/>
          <w:u w:val="single"/>
        </w:rPr>
        <w:t xml:space="preserve">          （采购人名称）      </w:t>
      </w:r>
    </w:p>
    <w:p>
      <w:pPr>
        <w:ind w:firstLine="420" w:firstLineChars="200"/>
        <w:rPr>
          <w:rFonts w:ascii="宋体" w:hAnsi="宋体"/>
        </w:rPr>
      </w:pPr>
      <w:r>
        <w:rPr>
          <w:rFonts w:hint="eastAsia" w:ascii="宋体" w:hAnsi="宋体"/>
          <w:u w:val="single"/>
        </w:rPr>
        <w:t xml:space="preserve">      （供应商名称）</w:t>
      </w:r>
      <w:r>
        <w:rPr>
          <w:rFonts w:hint="eastAsia" w:ascii="宋体" w:hAnsi="宋体"/>
        </w:rPr>
        <w:t>（以下称“我方”）</w:t>
      </w:r>
      <w:r>
        <w:rPr>
          <w:rFonts w:ascii="宋体" w:hAnsi="宋体"/>
        </w:rPr>
        <w:t>已仔细研究了</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项目名称）</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比选采购</w:t>
      </w:r>
      <w:r>
        <w:rPr>
          <w:rFonts w:ascii="宋体" w:hAnsi="宋体"/>
        </w:rPr>
        <w:t>文件的全部内容</w:t>
      </w:r>
      <w:r>
        <w:rPr>
          <w:rFonts w:hint="eastAsia" w:ascii="宋体" w:hAnsi="宋体"/>
        </w:rPr>
        <w:t>，</w:t>
      </w:r>
      <w:r>
        <w:rPr>
          <w:rFonts w:ascii="宋体" w:hAnsi="宋体"/>
          <w:bCs/>
        </w:rPr>
        <w:t>包括</w:t>
      </w:r>
      <w:r>
        <w:rPr>
          <w:rFonts w:hint="eastAsia" w:ascii="宋体" w:hAnsi="宋体"/>
          <w:bCs/>
        </w:rPr>
        <w:t>澄清或者</w:t>
      </w:r>
      <w:r>
        <w:rPr>
          <w:rFonts w:ascii="宋体" w:hAnsi="宋体"/>
          <w:bCs/>
        </w:rPr>
        <w:t>修改文件</w:t>
      </w:r>
      <w:r>
        <w:rPr>
          <w:rFonts w:hint="eastAsia" w:ascii="宋体" w:hAnsi="宋体"/>
          <w:bCs/>
        </w:rPr>
        <w:t>以及</w:t>
      </w:r>
      <w:r>
        <w:rPr>
          <w:rFonts w:ascii="宋体" w:hAnsi="宋体"/>
          <w:bCs/>
        </w:rPr>
        <w:t>有关附件</w:t>
      </w:r>
      <w:r>
        <w:rPr>
          <w:rFonts w:ascii="宋体" w:hAnsi="宋体"/>
        </w:rPr>
        <w:t>，</w:t>
      </w:r>
      <w:r>
        <w:rPr>
          <w:rFonts w:hint="eastAsia" w:ascii="宋体" w:hAnsi="宋体"/>
        </w:rPr>
        <w:t>我方将严格按照文件要求递交符合要求的全部应答文件。</w:t>
      </w:r>
    </w:p>
    <w:p>
      <w:pPr>
        <w:ind w:firstLine="420" w:firstLineChars="200"/>
        <w:rPr>
          <w:rFonts w:ascii="宋体" w:hAnsi="宋体"/>
        </w:rPr>
      </w:pPr>
      <w:r>
        <w:rPr>
          <w:rFonts w:hint="eastAsia" w:ascii="宋体" w:hAnsi="宋体"/>
        </w:rPr>
        <w:t>我方承诺如下内容：</w:t>
      </w:r>
    </w:p>
    <w:p>
      <w:pPr>
        <w:pStyle w:val="20"/>
        <w:numPr>
          <w:ilvl w:val="3"/>
          <w:numId w:val="3"/>
        </w:numPr>
        <w:tabs>
          <w:tab w:val="left" w:pos="709"/>
        </w:tabs>
        <w:ind w:left="0" w:firstLine="424" w:firstLineChars="202"/>
        <w:rPr>
          <w:rFonts w:ascii="宋体" w:hAnsi="宋体"/>
          <w:szCs w:val="21"/>
        </w:rPr>
      </w:pPr>
      <w:r>
        <w:rPr>
          <w:rFonts w:hint="eastAsia" w:ascii="宋体" w:hAnsi="宋体"/>
          <w:szCs w:val="21"/>
        </w:rPr>
        <w:t>我方的应答文件包含第一章“供应商商须知”应答文件组成中规定的全部内容。</w:t>
      </w:r>
    </w:p>
    <w:p>
      <w:pPr>
        <w:pStyle w:val="20"/>
        <w:numPr>
          <w:ilvl w:val="3"/>
          <w:numId w:val="3"/>
        </w:numPr>
        <w:tabs>
          <w:tab w:val="left" w:pos="709"/>
        </w:tabs>
        <w:ind w:left="0" w:firstLine="424" w:firstLineChars="202"/>
        <w:rPr>
          <w:rFonts w:ascii="宋体" w:hAnsi="宋体"/>
          <w:szCs w:val="21"/>
        </w:rPr>
      </w:pPr>
      <w:r>
        <w:rPr>
          <w:rFonts w:ascii="宋体" w:hAnsi="宋体"/>
          <w:szCs w:val="21"/>
        </w:rPr>
        <w:t>我方承诺在</w:t>
      </w:r>
      <w:r>
        <w:rPr>
          <w:rFonts w:hint="eastAsia" w:ascii="宋体" w:hAnsi="宋体"/>
          <w:szCs w:val="21"/>
        </w:rPr>
        <w:t>本次采购文件规定的应答</w:t>
      </w:r>
      <w:r>
        <w:rPr>
          <w:rFonts w:ascii="宋体" w:hAnsi="宋体"/>
          <w:szCs w:val="21"/>
        </w:rPr>
        <w:t>有效期内不修改、撤销</w:t>
      </w:r>
      <w:r>
        <w:rPr>
          <w:rFonts w:hint="eastAsia" w:ascii="宋体" w:hAnsi="宋体"/>
          <w:szCs w:val="21"/>
        </w:rPr>
        <w:t>应答</w:t>
      </w:r>
      <w:r>
        <w:rPr>
          <w:rFonts w:ascii="宋体" w:hAnsi="宋体"/>
          <w:szCs w:val="21"/>
        </w:rPr>
        <w:t>文件。</w:t>
      </w:r>
    </w:p>
    <w:p>
      <w:pPr>
        <w:pStyle w:val="20"/>
        <w:numPr>
          <w:ilvl w:val="3"/>
          <w:numId w:val="3"/>
        </w:numPr>
        <w:tabs>
          <w:tab w:val="left" w:pos="709"/>
        </w:tabs>
        <w:ind w:left="0" w:firstLine="424" w:firstLineChars="202"/>
        <w:rPr>
          <w:rFonts w:ascii="宋体" w:hAnsi="宋体"/>
          <w:szCs w:val="21"/>
        </w:rPr>
      </w:pPr>
      <w:r>
        <w:rPr>
          <w:rFonts w:hint="eastAsia" w:ascii="宋体" w:hAnsi="宋体"/>
        </w:rPr>
        <w:t>我方在谈判过程中根据谈判小组要求提供的符合相关规定的澄清文件，构成应答文件的组成部分。</w:t>
      </w:r>
    </w:p>
    <w:p>
      <w:pPr>
        <w:pStyle w:val="20"/>
        <w:numPr>
          <w:ilvl w:val="3"/>
          <w:numId w:val="3"/>
        </w:numPr>
        <w:tabs>
          <w:tab w:val="left" w:pos="709"/>
        </w:tabs>
        <w:ind w:left="0" w:firstLine="424" w:firstLineChars="202"/>
        <w:rPr>
          <w:rFonts w:ascii="宋体" w:hAnsi="宋体"/>
          <w:szCs w:val="21"/>
        </w:rPr>
      </w:pPr>
      <w:r>
        <w:rPr>
          <w:rFonts w:hint="eastAsia" w:ascii="宋体" w:hAnsi="宋体"/>
          <w:szCs w:val="21"/>
        </w:rPr>
        <w:t>我方承诺不向第三方透露与谈判相关的所有信息。</w:t>
      </w:r>
    </w:p>
    <w:p>
      <w:pPr>
        <w:pStyle w:val="20"/>
        <w:numPr>
          <w:ilvl w:val="3"/>
          <w:numId w:val="3"/>
        </w:numPr>
        <w:tabs>
          <w:tab w:val="left" w:pos="709"/>
        </w:tabs>
        <w:ind w:left="0" w:firstLine="424" w:firstLineChars="202"/>
        <w:rPr>
          <w:rFonts w:ascii="宋体" w:hAnsi="宋体"/>
          <w:szCs w:val="21"/>
        </w:rPr>
      </w:pPr>
      <w:r>
        <w:rPr>
          <w:rFonts w:ascii="宋体" w:hAnsi="宋体"/>
          <w:szCs w:val="21"/>
        </w:rPr>
        <w:t>如</w:t>
      </w:r>
      <w:r>
        <w:rPr>
          <w:rFonts w:hint="eastAsia" w:ascii="宋体" w:hAnsi="宋体"/>
          <w:szCs w:val="21"/>
        </w:rPr>
        <w:t>确定成交</w:t>
      </w:r>
      <w:r>
        <w:rPr>
          <w:rFonts w:ascii="宋体" w:hAnsi="宋体"/>
          <w:szCs w:val="21"/>
        </w:rPr>
        <w:t>：</w:t>
      </w:r>
    </w:p>
    <w:p>
      <w:pPr>
        <w:pStyle w:val="20"/>
        <w:numPr>
          <w:ilvl w:val="0"/>
          <w:numId w:val="4"/>
        </w:numPr>
        <w:tabs>
          <w:tab w:val="left" w:pos="993"/>
        </w:tabs>
        <w:ind w:left="0" w:firstLine="426" w:firstLineChars="0"/>
        <w:rPr>
          <w:rFonts w:ascii="宋体" w:hAnsi="宋体"/>
          <w:szCs w:val="21"/>
        </w:rPr>
      </w:pPr>
      <w:r>
        <w:rPr>
          <w:rFonts w:ascii="宋体" w:hAnsi="宋体"/>
          <w:szCs w:val="21"/>
        </w:rPr>
        <w:t>我方承诺在收到</w:t>
      </w:r>
      <w:r>
        <w:rPr>
          <w:rFonts w:hint="eastAsia" w:ascii="宋体" w:hAnsi="宋体"/>
          <w:szCs w:val="21"/>
        </w:rPr>
        <w:t>成交</w:t>
      </w:r>
      <w:r>
        <w:rPr>
          <w:rFonts w:ascii="宋体" w:hAnsi="宋体"/>
          <w:szCs w:val="21"/>
        </w:rPr>
        <w:t>通知书后，在</w:t>
      </w:r>
      <w:r>
        <w:rPr>
          <w:rFonts w:hint="eastAsia" w:ascii="宋体" w:hAnsi="宋体"/>
          <w:szCs w:val="21"/>
        </w:rPr>
        <w:t>成交</w:t>
      </w:r>
      <w:r>
        <w:rPr>
          <w:rFonts w:ascii="宋体" w:hAnsi="宋体"/>
          <w:szCs w:val="21"/>
        </w:rPr>
        <w:t>通知书规定的期限内与你方签订合同。</w:t>
      </w:r>
    </w:p>
    <w:p>
      <w:pPr>
        <w:pStyle w:val="20"/>
        <w:numPr>
          <w:ilvl w:val="0"/>
          <w:numId w:val="4"/>
        </w:numPr>
        <w:tabs>
          <w:tab w:val="left" w:pos="993"/>
        </w:tabs>
        <w:ind w:left="0" w:firstLine="426" w:firstLineChars="0"/>
        <w:rPr>
          <w:rFonts w:ascii="宋体" w:hAnsi="宋体"/>
          <w:szCs w:val="21"/>
        </w:rPr>
      </w:pPr>
      <w:r>
        <w:rPr>
          <w:rFonts w:hint="eastAsia" w:ascii="宋体" w:hAnsi="宋体"/>
          <w:szCs w:val="21"/>
        </w:rPr>
        <w:t>我方承诺不在签订合同时提出任何附加条件。</w:t>
      </w:r>
    </w:p>
    <w:p>
      <w:pPr>
        <w:pStyle w:val="20"/>
        <w:numPr>
          <w:ilvl w:val="0"/>
          <w:numId w:val="4"/>
        </w:numPr>
        <w:tabs>
          <w:tab w:val="left" w:pos="993"/>
        </w:tabs>
        <w:ind w:left="0" w:firstLine="426" w:firstLineChars="0"/>
        <w:rPr>
          <w:rFonts w:ascii="宋体" w:hAnsi="宋体"/>
          <w:szCs w:val="21"/>
        </w:rPr>
      </w:pPr>
      <w:r>
        <w:rPr>
          <w:rFonts w:ascii="宋体" w:hAnsi="宋体"/>
          <w:szCs w:val="21"/>
        </w:rPr>
        <w:t>我方承诺</w:t>
      </w:r>
      <w:r>
        <w:rPr>
          <w:rFonts w:hint="eastAsia" w:ascii="宋体" w:hAnsi="宋体"/>
          <w:szCs w:val="21"/>
        </w:rPr>
        <w:t>按照本次采购文件的规定及合同约定履行相关责任和义务。</w:t>
      </w:r>
    </w:p>
    <w:p>
      <w:pPr>
        <w:ind w:firstLine="420" w:firstLineChars="200"/>
        <w:rPr>
          <w:rFonts w:ascii="宋体" w:hAnsi="宋体"/>
        </w:rPr>
      </w:pPr>
      <w:r>
        <w:rPr>
          <w:rFonts w:hint="eastAsia" w:ascii="宋体" w:hAnsi="宋体"/>
        </w:rPr>
        <w:t>我方在此声明，所递交的应答文件及有关资料内容完整、真实和准确。</w:t>
      </w:r>
      <w:r>
        <w:rPr>
          <w:rFonts w:ascii="宋体" w:hAnsi="宋体"/>
        </w:rPr>
        <w:t>如有弄虚作假，将承担相应的法律责任，并赔偿由此造成的一切损失。</w:t>
      </w:r>
    </w:p>
    <w:p>
      <w:pPr>
        <w:pStyle w:val="20"/>
        <w:numPr>
          <w:ilvl w:val="3"/>
          <w:numId w:val="3"/>
        </w:numPr>
        <w:tabs>
          <w:tab w:val="left" w:pos="709"/>
        </w:tabs>
        <w:ind w:left="0" w:firstLine="424" w:firstLineChars="202"/>
        <w:rPr>
          <w:rFonts w:ascii="宋体" w:hAnsi="宋体"/>
          <w:szCs w:val="21"/>
        </w:rPr>
      </w:pPr>
      <w:r>
        <w:rPr>
          <w:rFonts w:hint="eastAsia" w:ascii="宋体" w:hAnsi="宋体"/>
          <w:szCs w:val="21"/>
        </w:rPr>
        <w:t>其他</w:t>
      </w:r>
      <w:r>
        <w:rPr>
          <w:rFonts w:ascii="宋体" w:hAnsi="宋体"/>
          <w:szCs w:val="21"/>
        </w:rPr>
        <w:t>补充说明</w:t>
      </w:r>
      <w:r>
        <w:rPr>
          <w:rFonts w:hint="eastAsia" w:ascii="宋体" w:hAnsi="宋体"/>
          <w:szCs w:val="21"/>
        </w:rPr>
        <w:t xml:space="preserve">：【 </w:t>
      </w:r>
      <w:r>
        <w:rPr>
          <w:rFonts w:ascii="宋体" w:hAnsi="宋体"/>
          <w:szCs w:val="21"/>
        </w:rPr>
        <w:t xml:space="preserve">  </w:t>
      </w:r>
      <w:r>
        <w:rPr>
          <w:rFonts w:hint="eastAsia" w:ascii="宋体" w:hAnsi="宋体"/>
          <w:szCs w:val="21"/>
        </w:rPr>
        <w:t>】</w:t>
      </w:r>
    </w:p>
    <w:p>
      <w:pPr>
        <w:pStyle w:val="20"/>
        <w:tabs>
          <w:tab w:val="left" w:pos="709"/>
        </w:tabs>
        <w:ind w:left="424" w:firstLine="0" w:firstLineChars="0"/>
        <w:rPr>
          <w:rFonts w:ascii="宋体" w:hAnsi="宋体"/>
          <w:szCs w:val="21"/>
        </w:rPr>
      </w:pPr>
    </w:p>
    <w:p>
      <w:pPr>
        <w:ind w:firstLine="1134" w:firstLineChars="540"/>
        <w:rPr>
          <w:rFonts w:ascii="宋体" w:hAnsi="宋体"/>
        </w:rPr>
      </w:pPr>
      <w:r>
        <w:rPr>
          <w:rFonts w:hint="eastAsia" w:ascii="宋体" w:hAnsi="宋体"/>
        </w:rPr>
        <w:t>单位名称</w:t>
      </w:r>
      <w:r>
        <w:rPr>
          <w:rFonts w:ascii="宋体" w:hAnsi="宋体"/>
        </w:rPr>
        <w:t>：</w:t>
      </w:r>
      <w:r>
        <w:rPr>
          <w:rFonts w:ascii="宋体" w:hAnsi="宋体"/>
          <w:u w:val="single"/>
        </w:rPr>
        <w:t xml:space="preserve">                     </w:t>
      </w:r>
      <w:r>
        <w:rPr>
          <w:rFonts w:ascii="宋体" w:hAnsi="宋体"/>
        </w:rPr>
        <w:t>（盖单位公章）</w:t>
      </w:r>
    </w:p>
    <w:p>
      <w:pPr>
        <w:spacing w:line="440" w:lineRule="exact"/>
        <w:ind w:firstLine="1134" w:firstLineChars="540"/>
        <w:rPr>
          <w:rFonts w:ascii="宋体" w:hAnsi="宋体"/>
        </w:rPr>
      </w:pPr>
      <w:r>
        <w:rPr>
          <w:rFonts w:hint="eastAsia" w:ascii="宋体" w:hAnsi="宋体"/>
        </w:rPr>
        <w:t>法定代表人/负责人（签字或盖人名章）</w:t>
      </w:r>
      <w:r>
        <w:rPr>
          <w:rFonts w:ascii="宋体" w:hAnsi="宋体"/>
        </w:rPr>
        <w:t>或者其委托代理人</w:t>
      </w:r>
      <w:r>
        <w:rPr>
          <w:rFonts w:hint="eastAsia" w:ascii="宋体" w:hAnsi="宋体"/>
        </w:rPr>
        <w:t>（签字）</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ind w:firstLine="1134" w:firstLineChars="540"/>
        <w:rPr>
          <w:rFonts w:ascii="宋体" w:hAnsi="宋体"/>
          <w:u w:val="single"/>
        </w:rPr>
      </w:pPr>
      <w:r>
        <w:rPr>
          <w:rFonts w:ascii="宋体" w:hAnsi="宋体"/>
        </w:rPr>
        <w:t>地址：</w:t>
      </w:r>
      <w:r>
        <w:rPr>
          <w:rFonts w:ascii="宋体" w:hAnsi="宋体"/>
          <w:u w:val="single"/>
        </w:rPr>
        <w:t xml:space="preserve">                                     </w:t>
      </w:r>
    </w:p>
    <w:p>
      <w:pPr>
        <w:ind w:firstLine="1134" w:firstLineChars="540"/>
        <w:rPr>
          <w:rFonts w:ascii="宋体" w:hAnsi="宋体"/>
        </w:rPr>
      </w:pPr>
      <w:r>
        <w:rPr>
          <w:rFonts w:ascii="宋体" w:hAnsi="宋体"/>
        </w:rPr>
        <w:t>电话：</w:t>
      </w:r>
      <w:r>
        <w:rPr>
          <w:rFonts w:ascii="宋体" w:hAnsi="宋体"/>
          <w:u w:val="single"/>
        </w:rPr>
        <w:t xml:space="preserve">                                     </w:t>
      </w:r>
    </w:p>
    <w:p>
      <w:pPr>
        <w:ind w:firstLine="1134" w:firstLineChars="540"/>
        <w:rPr>
          <w:rFonts w:ascii="宋体" w:hAnsi="宋体"/>
        </w:rPr>
      </w:pPr>
      <w:r>
        <w:rPr>
          <w:rFonts w:hint="eastAsia" w:ascii="宋体" w:hAnsi="宋体"/>
        </w:rPr>
        <w:t>电子邮箱</w:t>
      </w:r>
      <w:r>
        <w:rPr>
          <w:rFonts w:ascii="宋体" w:hAnsi="宋体"/>
        </w:rPr>
        <w:t>：</w:t>
      </w:r>
      <w:r>
        <w:rPr>
          <w:rFonts w:ascii="宋体" w:hAnsi="宋体"/>
          <w:u w:val="single"/>
        </w:rPr>
        <w:t xml:space="preserve">                                 </w:t>
      </w:r>
    </w:p>
    <w:p>
      <w:pPr>
        <w:ind w:firstLine="1134" w:firstLineChars="540"/>
        <w:rPr>
          <w:rFonts w:ascii="宋体" w:hAnsi="宋体"/>
        </w:rPr>
      </w:pPr>
      <w:r>
        <w:rPr>
          <w:rFonts w:hint="eastAsia" w:ascii="宋体" w:hAnsi="宋体"/>
        </w:rPr>
        <w:t>日期：XX年XX月XX日</w:t>
      </w:r>
    </w:p>
    <w:p>
      <w:pPr>
        <w:ind w:firstLine="1134" w:firstLineChars="540"/>
        <w:rPr>
          <w:rFonts w:ascii="宋体" w:hAnsi="宋体"/>
        </w:rPr>
      </w:pPr>
    </w:p>
    <w:p>
      <w:pPr>
        <w:ind w:firstLine="1134" w:firstLineChars="540"/>
        <w:rPr>
          <w:rFonts w:ascii="宋体" w:hAnsi="宋体"/>
        </w:rPr>
      </w:pPr>
    </w:p>
    <w:p>
      <w:pPr>
        <w:ind w:firstLine="1134" w:firstLineChars="540"/>
        <w:rPr>
          <w:rFonts w:ascii="宋体" w:hAnsi="宋体"/>
        </w:rPr>
      </w:pPr>
    </w:p>
    <w:p>
      <w:pPr>
        <w:ind w:firstLine="1134" w:firstLineChars="540"/>
        <w:rPr>
          <w:rFonts w:ascii="宋体" w:hAnsi="宋体"/>
        </w:rPr>
      </w:pPr>
    </w:p>
    <w:p>
      <w:pPr>
        <w:topLinePunct/>
        <w:spacing w:line="440" w:lineRule="exact"/>
        <w:jc w:val="left"/>
        <w:rPr>
          <w:rFonts w:ascii="宋体" w:hAnsi="宋体"/>
        </w:rPr>
      </w:pP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topLinePunct/>
        <w:spacing w:line="440" w:lineRule="exact"/>
        <w:jc w:val="left"/>
        <w:rPr>
          <w:rFonts w:ascii="宋体" w:hAnsi="宋体"/>
        </w:rPr>
      </w:pPr>
      <w:r>
        <w:rPr>
          <w:rFonts w:hint="eastAsia" w:ascii="宋体" w:hAnsi="宋体"/>
        </w:rPr>
        <w:t>1.提供本文件的原件。</w:t>
      </w:r>
    </w:p>
    <w:p>
      <w:pPr>
        <w:rPr>
          <w:rFonts w:ascii="宋体" w:hAnsi="宋体"/>
        </w:rPr>
      </w:pPr>
      <w:r>
        <w:rPr>
          <w:rFonts w:hint="eastAsia" w:ascii="宋体" w:hAnsi="宋体"/>
        </w:rPr>
        <w:t>2.除本文件允许应答人进行填写的内容以外，应答人不得对本文件进行修改。</w:t>
      </w:r>
    </w:p>
    <w:p>
      <w:pPr>
        <w:pStyle w:val="20"/>
        <w:widowControl/>
        <w:numPr>
          <w:ilvl w:val="0"/>
          <w:numId w:val="2"/>
        </w:numPr>
        <w:spacing w:before="156" w:beforeLines="50" w:after="156" w:afterLines="50" w:line="360" w:lineRule="auto"/>
        <w:ind w:firstLineChars="0"/>
        <w:jc w:val="left"/>
        <w:outlineLvl w:val="1"/>
        <w:rPr>
          <w:rFonts w:ascii="宋体" w:hAnsi="宋体" w:cs="宋体"/>
          <w:b/>
          <w:sz w:val="24"/>
        </w:rPr>
      </w:pPr>
      <w:r>
        <w:rPr>
          <w:rFonts w:ascii="宋体" w:hAnsi="宋体" w:cs="宋体"/>
          <w:b/>
          <w:sz w:val="24"/>
        </w:rPr>
        <w:br w:type="page"/>
      </w:r>
      <w:r>
        <w:rPr>
          <w:rFonts w:hint="eastAsia" w:ascii="宋体" w:hAnsi="宋体" w:cs="宋体"/>
          <w:b/>
          <w:sz w:val="24"/>
        </w:rPr>
        <w:t>施工组织设计及售后服务方案</w:t>
      </w:r>
    </w:p>
    <w:p>
      <w:pPr>
        <w:widowControl/>
        <w:jc w:val="left"/>
        <w:rPr>
          <w:rFonts w:ascii="宋体" w:hAnsi="宋体" w:cs="宋体"/>
          <w:b/>
          <w:sz w:val="24"/>
        </w:rPr>
      </w:pPr>
      <w:r>
        <w:rPr>
          <w:rFonts w:hint="eastAsia" w:ascii="宋体" w:hAnsi="宋体" w:cs="宋体"/>
          <w:b/>
          <w:sz w:val="24"/>
        </w:rPr>
        <w:t>格式自拟</w:t>
      </w:r>
    </w:p>
    <w:p>
      <w:pPr>
        <w:widowControl/>
        <w:jc w:val="left"/>
        <w:rPr>
          <w:rFonts w:ascii="宋体" w:hAnsi="宋体" w:cs="宋体"/>
          <w:b/>
          <w:sz w:val="24"/>
        </w:rPr>
      </w:pPr>
    </w:p>
    <w:p>
      <w:pPr>
        <w:widowControl/>
        <w:jc w:val="left"/>
        <w:rPr>
          <w:rFonts w:ascii="宋体" w:hAnsi="宋体" w:cs="宋体"/>
          <w:b/>
          <w:sz w:val="24"/>
        </w:rPr>
      </w:pPr>
    </w:p>
    <w:p>
      <w:pPr>
        <w:widowControl/>
        <w:jc w:val="left"/>
        <w:rPr>
          <w:rFonts w:ascii="宋体" w:hAnsi="宋体" w:cs="宋体"/>
          <w:b/>
          <w:sz w:val="24"/>
          <w:szCs w:val="24"/>
        </w:rPr>
      </w:pPr>
      <w:bookmarkStart w:id="5" w:name="_Toc14197"/>
      <w:r>
        <w:rPr>
          <w:rFonts w:ascii="宋体" w:hAnsi="宋体" w:cs="宋体"/>
          <w:b/>
          <w:sz w:val="24"/>
        </w:rPr>
        <w:br w:type="page"/>
      </w:r>
    </w:p>
    <w:p>
      <w:pPr>
        <w:pStyle w:val="20"/>
        <w:widowControl/>
        <w:numPr>
          <w:ilvl w:val="0"/>
          <w:numId w:val="2"/>
        </w:numPr>
        <w:tabs>
          <w:tab w:val="left" w:pos="567"/>
        </w:tabs>
        <w:spacing w:before="156" w:beforeLines="50" w:after="156" w:afterLines="50" w:line="360" w:lineRule="auto"/>
        <w:ind w:left="0" w:firstLine="0" w:firstLineChars="0"/>
        <w:jc w:val="left"/>
        <w:outlineLvl w:val="1"/>
        <w:rPr>
          <w:rFonts w:ascii="宋体" w:hAnsi="宋体" w:cs="宋体"/>
          <w:b/>
          <w:sz w:val="24"/>
        </w:rPr>
      </w:pPr>
      <w:r>
        <w:rPr>
          <w:rFonts w:hint="eastAsia" w:ascii="宋体" w:hAnsi="宋体" w:cs="宋体"/>
          <w:b/>
          <w:sz w:val="24"/>
        </w:rPr>
        <w:t>报价表</w:t>
      </w:r>
      <w:bookmarkEnd w:id="5"/>
    </w:p>
    <w:p>
      <w:pPr>
        <w:jc w:val="center"/>
        <w:rPr>
          <w:rFonts w:ascii="宋体" w:hAnsi="宋体" w:cs="宋体"/>
          <w:b/>
          <w:sz w:val="24"/>
        </w:rPr>
      </w:pPr>
      <w:r>
        <w:rPr>
          <w:rFonts w:hint="eastAsia" w:ascii="宋体" w:hAnsi="宋体" w:cs="宋体"/>
          <w:b/>
          <w:sz w:val="24"/>
          <w:lang w:bidi="ar"/>
        </w:rPr>
        <w:t>工程施工项目报价表</w:t>
      </w:r>
    </w:p>
    <w:p>
      <w:pPr>
        <w:widowControl/>
        <w:spacing w:line="360" w:lineRule="auto"/>
        <w:jc w:val="left"/>
        <w:rPr>
          <w:rFonts w:ascii="宋体" w:hAnsi="宋体"/>
          <w:bCs/>
          <w:sz w:val="24"/>
        </w:rPr>
      </w:pPr>
      <w:r>
        <w:rPr>
          <w:rFonts w:hint="eastAsia" w:ascii="宋体" w:hAnsi="宋体"/>
          <w:bCs/>
          <w:sz w:val="24"/>
        </w:rPr>
        <w:t>项目名称：</w:t>
      </w:r>
    </w:p>
    <w:p>
      <w:pPr>
        <w:widowControl/>
        <w:jc w:val="left"/>
        <w:rPr>
          <w:rFonts w:ascii="宋体" w:hAnsi="宋体"/>
          <w:b/>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jc w:val="center"/>
              <w:rPr>
                <w:rFonts w:ascii="宋体" w:hAnsi="宋体"/>
                <w:b/>
                <w:sz w:val="24"/>
              </w:rPr>
            </w:pPr>
            <w:r>
              <w:rPr>
                <w:rFonts w:hint="eastAsia" w:ascii="宋体" w:hAnsi="宋体"/>
              </w:rPr>
              <w:t>项目名称</w:t>
            </w:r>
          </w:p>
        </w:tc>
        <w:tc>
          <w:tcPr>
            <w:tcW w:w="2074" w:type="dxa"/>
          </w:tcPr>
          <w:p>
            <w:pPr>
              <w:widowControl/>
              <w:jc w:val="center"/>
              <w:rPr>
                <w:rFonts w:ascii="宋体" w:hAnsi="宋体"/>
                <w:b/>
                <w:sz w:val="24"/>
              </w:rPr>
            </w:pPr>
            <w:r>
              <w:rPr>
                <w:rFonts w:hint="eastAsia" w:ascii="宋体" w:hAnsi="宋体"/>
              </w:rPr>
              <w:t>总报价（元）</w:t>
            </w:r>
          </w:p>
        </w:tc>
        <w:tc>
          <w:tcPr>
            <w:tcW w:w="2074" w:type="dxa"/>
          </w:tcPr>
          <w:p>
            <w:pPr>
              <w:widowControl/>
              <w:jc w:val="center"/>
              <w:rPr>
                <w:rFonts w:ascii="宋体" w:hAnsi="宋体"/>
                <w:b/>
                <w:sz w:val="24"/>
              </w:rPr>
            </w:pPr>
            <w:r>
              <w:rPr>
                <w:rFonts w:hint="eastAsia" w:ascii="宋体" w:hAnsi="宋体"/>
              </w:rPr>
              <w:t>施工期</w:t>
            </w:r>
          </w:p>
        </w:tc>
        <w:tc>
          <w:tcPr>
            <w:tcW w:w="2074" w:type="dxa"/>
          </w:tcPr>
          <w:p>
            <w:pPr>
              <w:widowControl/>
              <w:jc w:val="center"/>
              <w:rPr>
                <w:rFonts w:ascii="宋体" w:hAnsi="宋体"/>
                <w:b/>
                <w:sz w:val="24"/>
              </w:rPr>
            </w:pPr>
            <w:r>
              <w:rPr>
                <w:rFonts w:hint="eastAsia" w:ascii="宋体" w:hAnsi="宋体"/>
              </w:rPr>
              <w:t>交付地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Pr>
          <w:p>
            <w:pPr>
              <w:widowControl/>
              <w:jc w:val="left"/>
              <w:rPr>
                <w:rFonts w:ascii="宋体" w:hAnsi="宋体"/>
                <w:b/>
                <w:sz w:val="24"/>
              </w:rPr>
            </w:pPr>
          </w:p>
        </w:tc>
        <w:tc>
          <w:tcPr>
            <w:tcW w:w="2074" w:type="dxa"/>
          </w:tcPr>
          <w:p>
            <w:pPr>
              <w:widowControl/>
              <w:jc w:val="left"/>
              <w:rPr>
                <w:rFonts w:ascii="宋体" w:hAnsi="宋体"/>
                <w:b/>
                <w:sz w:val="24"/>
              </w:rPr>
            </w:pPr>
          </w:p>
        </w:tc>
        <w:tc>
          <w:tcPr>
            <w:tcW w:w="2074" w:type="dxa"/>
          </w:tcPr>
          <w:p>
            <w:pPr>
              <w:widowControl/>
              <w:jc w:val="left"/>
              <w:rPr>
                <w:rFonts w:ascii="宋体" w:hAnsi="宋体"/>
                <w:b/>
                <w:sz w:val="24"/>
              </w:rPr>
            </w:pPr>
          </w:p>
        </w:tc>
        <w:tc>
          <w:tcPr>
            <w:tcW w:w="2074" w:type="dxa"/>
          </w:tcPr>
          <w:p>
            <w:pPr>
              <w:widowControl/>
              <w:jc w:val="left"/>
              <w:rPr>
                <w:rFonts w:ascii="宋体" w:hAnsi="宋体"/>
                <w:b/>
                <w:sz w:val="24"/>
              </w:rPr>
            </w:pPr>
          </w:p>
        </w:tc>
      </w:tr>
    </w:tbl>
    <w:p>
      <w:pPr>
        <w:widowControl/>
        <w:jc w:val="left"/>
        <w:rPr>
          <w:rFonts w:ascii="宋体" w:hAnsi="宋体"/>
          <w:b/>
          <w:sz w:val="24"/>
        </w:rPr>
      </w:pPr>
    </w:p>
    <w:p>
      <w:pPr>
        <w:widowControl/>
        <w:jc w:val="left"/>
        <w:rPr>
          <w:rFonts w:ascii="宋体" w:hAnsi="宋体"/>
          <w:b/>
          <w:sz w:val="24"/>
        </w:rPr>
      </w:pPr>
    </w:p>
    <w:p>
      <w:pPr>
        <w:pStyle w:val="21"/>
        <w:snapToGrid w:val="0"/>
        <w:spacing w:line="440" w:lineRule="exact"/>
        <w:ind w:firstLine="411" w:firstLineChars="196"/>
        <w:rPr>
          <w:rFonts w:ascii="宋体" w:hAnsi="宋体"/>
          <w:kern w:val="0"/>
          <w:szCs w:val="21"/>
        </w:rPr>
      </w:pPr>
      <w:r>
        <w:rPr>
          <w:rFonts w:hint="eastAsia" w:ascii="宋体" w:hAnsi="宋体"/>
          <w:szCs w:val="21"/>
        </w:rPr>
        <w:t>供应商名称：</w:t>
      </w:r>
      <w:r>
        <w:rPr>
          <w:rFonts w:hint="eastAsia" w:ascii="宋体" w:hAnsi="宋体"/>
          <w:kern w:val="0"/>
          <w:szCs w:val="21"/>
          <w:u w:val="single"/>
        </w:rPr>
        <w:t>　　　　　　　　</w:t>
      </w:r>
      <w:r>
        <w:rPr>
          <w:rFonts w:hint="eastAsia" w:ascii="宋体" w:hAnsi="宋体"/>
          <w:kern w:val="0"/>
          <w:szCs w:val="21"/>
        </w:rPr>
        <w:t>（盖单位公章）</w:t>
      </w:r>
    </w:p>
    <w:p>
      <w:pPr>
        <w:pStyle w:val="21"/>
        <w:snapToGrid w:val="0"/>
        <w:spacing w:line="440" w:lineRule="exact"/>
        <w:ind w:firstLine="411" w:firstLineChars="196"/>
        <w:rPr>
          <w:rFonts w:ascii="宋体" w:hAnsi="宋体"/>
          <w:kern w:val="0"/>
          <w:szCs w:val="21"/>
        </w:rPr>
      </w:pPr>
      <w:r>
        <w:rPr>
          <w:rFonts w:hint="eastAsia" w:ascii="宋体" w:hAnsi="宋体"/>
          <w:kern w:val="0"/>
          <w:szCs w:val="21"/>
        </w:rPr>
        <w:t>法定代表人/负责人（签字或盖人名章）或者其委托代理人（签字）：</w:t>
      </w:r>
      <w:r>
        <w:rPr>
          <w:rFonts w:hint="eastAsia" w:ascii="宋体" w:hAnsi="宋体"/>
          <w:kern w:val="0"/>
          <w:szCs w:val="21"/>
          <w:u w:val="single"/>
        </w:rPr>
        <w:t xml:space="preserve">        </w:t>
      </w:r>
    </w:p>
    <w:p>
      <w:pPr>
        <w:pStyle w:val="21"/>
        <w:snapToGrid w:val="0"/>
        <w:spacing w:line="440" w:lineRule="exact"/>
        <w:ind w:firstLine="411" w:firstLineChars="196"/>
        <w:rPr>
          <w:rFonts w:ascii="宋体" w:hAnsi="宋体"/>
          <w:kern w:val="0"/>
          <w:szCs w:val="21"/>
        </w:rPr>
      </w:pPr>
      <w:r>
        <w:rPr>
          <w:rFonts w:hint="eastAsia" w:ascii="宋体" w:hAnsi="宋体"/>
          <w:kern w:val="0"/>
          <w:szCs w:val="21"/>
        </w:rPr>
        <w:t>日期：</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widowControl/>
        <w:jc w:val="left"/>
        <w:rPr>
          <w:rFonts w:ascii="宋体" w:hAnsi="宋体" w:cs="宋体"/>
          <w:b/>
          <w:sz w:val="24"/>
        </w:rPr>
      </w:pPr>
    </w:p>
    <w:p>
      <w:pPr>
        <w:widowControl/>
        <w:jc w:val="left"/>
        <w:rPr>
          <w:rFonts w:ascii="宋体" w:hAnsi="宋体" w:cs="宋体"/>
          <w:b/>
          <w:sz w:val="24"/>
        </w:rPr>
      </w:pPr>
      <w:r>
        <w:rPr>
          <w:rFonts w:ascii="宋体" w:hAnsi="宋体" w:cs="宋体"/>
          <w:b/>
          <w:sz w:val="24"/>
        </w:rPr>
        <w:br w:type="page"/>
      </w:r>
    </w:p>
    <w:p>
      <w:pPr>
        <w:jc w:val="center"/>
        <w:rPr>
          <w:rFonts w:ascii="宋体" w:hAnsi="宋体" w:cs="宋体"/>
          <w:b/>
          <w:sz w:val="24"/>
        </w:rPr>
      </w:pPr>
      <w:r>
        <w:rPr>
          <w:rFonts w:hint="eastAsia" w:ascii="宋体" w:hAnsi="宋体" w:cs="宋体"/>
          <w:b/>
          <w:sz w:val="24"/>
          <w:lang w:bidi="ar"/>
        </w:rPr>
        <w:t>工程施工项目报价明细表</w:t>
      </w:r>
    </w:p>
    <w:p>
      <w:pPr>
        <w:widowControl/>
        <w:spacing w:line="360" w:lineRule="auto"/>
        <w:jc w:val="left"/>
        <w:rPr>
          <w:rFonts w:ascii="宋体" w:hAnsi="宋体"/>
          <w:bCs/>
          <w:sz w:val="24"/>
        </w:rPr>
      </w:pPr>
      <w:r>
        <w:rPr>
          <w:rFonts w:hint="eastAsia" w:ascii="宋体" w:hAnsi="宋体"/>
          <w:bCs/>
          <w:sz w:val="24"/>
        </w:rPr>
        <w:t>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2552"/>
        <w:gridCol w:w="920"/>
        <w:gridCol w:w="708"/>
        <w:gridCol w:w="709"/>
        <w:gridCol w:w="11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360" w:lineRule="auto"/>
              <w:jc w:val="center"/>
              <w:rPr>
                <w:rFonts w:hint="eastAsia" w:ascii="宋体" w:hAnsi="宋体"/>
                <w:bCs/>
                <w:sz w:val="24"/>
              </w:rPr>
            </w:pPr>
            <w:r>
              <w:rPr>
                <w:rFonts w:hint="eastAsia" w:ascii="宋体" w:hAnsi="宋体"/>
                <w:color w:val="000000"/>
              </w:rPr>
              <w:t>序号</w:t>
            </w:r>
          </w:p>
        </w:tc>
        <w:tc>
          <w:tcPr>
            <w:tcW w:w="709" w:type="dxa"/>
            <w:vAlign w:val="center"/>
          </w:tcPr>
          <w:p>
            <w:pPr>
              <w:widowControl/>
              <w:spacing w:line="360" w:lineRule="auto"/>
              <w:jc w:val="center"/>
              <w:rPr>
                <w:rFonts w:hint="eastAsia" w:ascii="宋体" w:hAnsi="宋体"/>
                <w:bCs/>
                <w:sz w:val="24"/>
              </w:rPr>
            </w:pPr>
            <w:r>
              <w:rPr>
                <w:rFonts w:hint="eastAsia" w:ascii="宋体" w:hAnsi="宋体"/>
                <w:color w:val="000000"/>
              </w:rPr>
              <w:t>标的名称</w:t>
            </w:r>
          </w:p>
        </w:tc>
        <w:tc>
          <w:tcPr>
            <w:tcW w:w="2552" w:type="dxa"/>
            <w:vAlign w:val="center"/>
          </w:tcPr>
          <w:p>
            <w:pPr>
              <w:widowControl/>
              <w:spacing w:line="360" w:lineRule="auto"/>
              <w:jc w:val="center"/>
              <w:rPr>
                <w:rFonts w:hint="eastAsia" w:ascii="宋体" w:hAnsi="宋体"/>
                <w:bCs/>
                <w:sz w:val="24"/>
              </w:rPr>
            </w:pPr>
            <w:r>
              <w:rPr>
                <w:rFonts w:hint="eastAsia" w:ascii="宋体" w:hAnsi="宋体"/>
                <w:color w:val="000000"/>
              </w:rPr>
              <w:t>品牌、规格型号</w:t>
            </w:r>
            <w:r>
              <w:rPr>
                <w:rFonts w:hint="eastAsia" w:ascii="宋体" w:hAnsi="宋体"/>
                <w:b/>
                <w:bCs/>
                <w:color w:val="000000"/>
              </w:rPr>
              <w:t>/</w:t>
            </w:r>
            <w:r>
              <w:rPr>
                <w:rFonts w:hint="eastAsia" w:ascii="宋体" w:hAnsi="宋体"/>
                <w:color w:val="000000"/>
              </w:rPr>
              <w:t>主要服务内容</w:t>
            </w:r>
            <w:r>
              <w:rPr>
                <w:rFonts w:hint="eastAsia" w:ascii="宋体" w:hAnsi="宋体"/>
                <w:b/>
                <w:bCs/>
                <w:color w:val="000000"/>
              </w:rPr>
              <w:t>/</w:t>
            </w:r>
            <w:r>
              <w:rPr>
                <w:rFonts w:hint="eastAsia" w:ascii="宋体" w:hAnsi="宋体"/>
                <w:color w:val="000000"/>
              </w:rPr>
              <w:t>工程量</w:t>
            </w:r>
          </w:p>
        </w:tc>
        <w:tc>
          <w:tcPr>
            <w:tcW w:w="920" w:type="dxa"/>
            <w:vAlign w:val="center"/>
          </w:tcPr>
          <w:p>
            <w:pPr>
              <w:widowControl/>
              <w:spacing w:line="360" w:lineRule="auto"/>
              <w:jc w:val="center"/>
              <w:rPr>
                <w:rFonts w:hint="eastAsia" w:ascii="宋体" w:hAnsi="宋体"/>
                <w:bCs/>
                <w:sz w:val="24"/>
              </w:rPr>
            </w:pPr>
            <w:r>
              <w:rPr>
                <w:rFonts w:hint="eastAsia" w:ascii="宋体" w:hAnsi="宋体"/>
                <w:color w:val="000000"/>
              </w:rPr>
              <w:t>制造商名称</w:t>
            </w:r>
          </w:p>
        </w:tc>
        <w:tc>
          <w:tcPr>
            <w:tcW w:w="708" w:type="dxa"/>
            <w:vAlign w:val="center"/>
          </w:tcPr>
          <w:p>
            <w:pPr>
              <w:widowControl/>
              <w:spacing w:line="360" w:lineRule="auto"/>
              <w:jc w:val="center"/>
              <w:rPr>
                <w:rFonts w:hint="eastAsia" w:ascii="宋体" w:hAnsi="宋体"/>
                <w:bCs/>
                <w:sz w:val="24"/>
              </w:rPr>
            </w:pPr>
            <w:r>
              <w:rPr>
                <w:rFonts w:hint="eastAsia" w:ascii="宋体" w:hAnsi="宋体"/>
                <w:color w:val="000000"/>
              </w:rPr>
              <w:t>数量</w:t>
            </w:r>
          </w:p>
        </w:tc>
        <w:tc>
          <w:tcPr>
            <w:tcW w:w="709" w:type="dxa"/>
            <w:vAlign w:val="center"/>
          </w:tcPr>
          <w:p>
            <w:pPr>
              <w:widowControl/>
              <w:spacing w:line="360" w:lineRule="auto"/>
              <w:jc w:val="center"/>
              <w:rPr>
                <w:rFonts w:hint="eastAsia" w:ascii="宋体" w:hAnsi="宋体"/>
                <w:bCs/>
                <w:sz w:val="24"/>
              </w:rPr>
            </w:pPr>
            <w:r>
              <w:rPr>
                <w:rFonts w:hint="eastAsia" w:ascii="宋体" w:hAnsi="宋体"/>
                <w:color w:val="000000"/>
              </w:rPr>
              <w:t>单位</w:t>
            </w:r>
          </w:p>
        </w:tc>
        <w:tc>
          <w:tcPr>
            <w:tcW w:w="1134" w:type="dxa"/>
            <w:vAlign w:val="center"/>
          </w:tcPr>
          <w:p>
            <w:pPr>
              <w:widowControl/>
              <w:spacing w:line="360" w:lineRule="auto"/>
              <w:jc w:val="center"/>
              <w:rPr>
                <w:rFonts w:hint="eastAsia" w:ascii="宋体" w:hAnsi="宋体"/>
                <w:bCs/>
                <w:sz w:val="24"/>
              </w:rPr>
            </w:pPr>
            <w:r>
              <w:rPr>
                <w:rFonts w:hint="eastAsia" w:ascii="宋体" w:hAnsi="宋体"/>
                <w:color w:val="000000"/>
              </w:rPr>
              <w:t>单价（元）</w:t>
            </w:r>
          </w:p>
        </w:tc>
        <w:tc>
          <w:tcPr>
            <w:tcW w:w="1066" w:type="dxa"/>
            <w:vAlign w:val="center"/>
          </w:tcPr>
          <w:p>
            <w:pPr>
              <w:widowControl/>
              <w:jc w:val="center"/>
              <w:rPr>
                <w:rFonts w:hint="eastAsia" w:ascii="宋体" w:hAnsi="宋体"/>
                <w:color w:val="000000"/>
                <w:szCs w:val="24"/>
              </w:rPr>
            </w:pPr>
            <w:r>
              <w:rPr>
                <w:rFonts w:hint="eastAsia" w:ascii="宋体" w:hAnsi="宋体"/>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auto"/>
              <w:jc w:val="left"/>
              <w:rPr>
                <w:rFonts w:hint="eastAsia" w:ascii="宋体" w:hAnsi="宋体"/>
                <w:bCs/>
                <w:sz w:val="24"/>
              </w:rPr>
            </w:pPr>
          </w:p>
        </w:tc>
        <w:tc>
          <w:tcPr>
            <w:tcW w:w="709" w:type="dxa"/>
          </w:tcPr>
          <w:p>
            <w:pPr>
              <w:widowControl/>
              <w:spacing w:line="360" w:lineRule="auto"/>
              <w:jc w:val="left"/>
              <w:rPr>
                <w:rFonts w:hint="eastAsia" w:ascii="宋体" w:hAnsi="宋体"/>
                <w:bCs/>
                <w:sz w:val="24"/>
              </w:rPr>
            </w:pPr>
          </w:p>
        </w:tc>
        <w:tc>
          <w:tcPr>
            <w:tcW w:w="2552" w:type="dxa"/>
          </w:tcPr>
          <w:p>
            <w:pPr>
              <w:widowControl/>
              <w:spacing w:line="360" w:lineRule="auto"/>
              <w:jc w:val="left"/>
              <w:rPr>
                <w:rFonts w:hint="eastAsia" w:ascii="宋体" w:hAnsi="宋体"/>
                <w:bCs/>
                <w:sz w:val="24"/>
              </w:rPr>
            </w:pPr>
          </w:p>
        </w:tc>
        <w:tc>
          <w:tcPr>
            <w:tcW w:w="920" w:type="dxa"/>
          </w:tcPr>
          <w:p>
            <w:pPr>
              <w:widowControl/>
              <w:spacing w:line="360" w:lineRule="auto"/>
              <w:jc w:val="left"/>
              <w:rPr>
                <w:rFonts w:hint="eastAsia" w:ascii="宋体" w:hAnsi="宋体"/>
                <w:bCs/>
                <w:sz w:val="24"/>
              </w:rPr>
            </w:pPr>
          </w:p>
        </w:tc>
        <w:tc>
          <w:tcPr>
            <w:tcW w:w="708" w:type="dxa"/>
          </w:tcPr>
          <w:p>
            <w:pPr>
              <w:widowControl/>
              <w:spacing w:line="360" w:lineRule="auto"/>
              <w:jc w:val="left"/>
              <w:rPr>
                <w:rFonts w:hint="eastAsia" w:ascii="宋体" w:hAnsi="宋体"/>
                <w:bCs/>
                <w:sz w:val="24"/>
              </w:rPr>
            </w:pPr>
          </w:p>
        </w:tc>
        <w:tc>
          <w:tcPr>
            <w:tcW w:w="709" w:type="dxa"/>
          </w:tcPr>
          <w:p>
            <w:pPr>
              <w:widowControl/>
              <w:spacing w:line="360" w:lineRule="auto"/>
              <w:jc w:val="left"/>
              <w:rPr>
                <w:rFonts w:hint="eastAsia" w:ascii="宋体" w:hAnsi="宋体"/>
                <w:bCs/>
                <w:sz w:val="24"/>
              </w:rPr>
            </w:pPr>
          </w:p>
        </w:tc>
        <w:tc>
          <w:tcPr>
            <w:tcW w:w="1134" w:type="dxa"/>
          </w:tcPr>
          <w:p>
            <w:pPr>
              <w:widowControl/>
              <w:spacing w:line="360" w:lineRule="auto"/>
              <w:jc w:val="left"/>
              <w:rPr>
                <w:rFonts w:hint="eastAsia" w:ascii="宋体" w:hAnsi="宋体"/>
                <w:bCs/>
                <w:sz w:val="24"/>
              </w:rPr>
            </w:pPr>
          </w:p>
        </w:tc>
        <w:tc>
          <w:tcPr>
            <w:tcW w:w="1066" w:type="dxa"/>
          </w:tcPr>
          <w:p>
            <w:pPr>
              <w:widowControl/>
              <w:spacing w:line="360" w:lineRule="auto"/>
              <w:jc w:val="lef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auto"/>
              <w:jc w:val="left"/>
              <w:rPr>
                <w:rFonts w:hint="eastAsia" w:ascii="宋体" w:hAnsi="宋体"/>
                <w:bCs/>
                <w:sz w:val="24"/>
              </w:rPr>
            </w:pPr>
          </w:p>
        </w:tc>
        <w:tc>
          <w:tcPr>
            <w:tcW w:w="709" w:type="dxa"/>
          </w:tcPr>
          <w:p>
            <w:pPr>
              <w:widowControl/>
              <w:spacing w:line="360" w:lineRule="auto"/>
              <w:jc w:val="left"/>
              <w:rPr>
                <w:rFonts w:hint="eastAsia" w:ascii="宋体" w:hAnsi="宋体"/>
                <w:bCs/>
                <w:sz w:val="24"/>
              </w:rPr>
            </w:pPr>
          </w:p>
        </w:tc>
        <w:tc>
          <w:tcPr>
            <w:tcW w:w="2552" w:type="dxa"/>
          </w:tcPr>
          <w:p>
            <w:pPr>
              <w:widowControl/>
              <w:spacing w:line="360" w:lineRule="auto"/>
              <w:jc w:val="left"/>
              <w:rPr>
                <w:rFonts w:hint="eastAsia" w:ascii="宋体" w:hAnsi="宋体"/>
                <w:bCs/>
                <w:sz w:val="24"/>
              </w:rPr>
            </w:pPr>
          </w:p>
        </w:tc>
        <w:tc>
          <w:tcPr>
            <w:tcW w:w="920" w:type="dxa"/>
          </w:tcPr>
          <w:p>
            <w:pPr>
              <w:widowControl/>
              <w:spacing w:line="360" w:lineRule="auto"/>
              <w:jc w:val="left"/>
              <w:rPr>
                <w:rFonts w:hint="eastAsia" w:ascii="宋体" w:hAnsi="宋体"/>
                <w:bCs/>
                <w:sz w:val="24"/>
              </w:rPr>
            </w:pPr>
          </w:p>
        </w:tc>
        <w:tc>
          <w:tcPr>
            <w:tcW w:w="708" w:type="dxa"/>
          </w:tcPr>
          <w:p>
            <w:pPr>
              <w:widowControl/>
              <w:spacing w:line="360" w:lineRule="auto"/>
              <w:jc w:val="left"/>
              <w:rPr>
                <w:rFonts w:hint="eastAsia" w:ascii="宋体" w:hAnsi="宋体"/>
                <w:bCs/>
                <w:sz w:val="24"/>
              </w:rPr>
            </w:pPr>
          </w:p>
        </w:tc>
        <w:tc>
          <w:tcPr>
            <w:tcW w:w="709" w:type="dxa"/>
          </w:tcPr>
          <w:p>
            <w:pPr>
              <w:widowControl/>
              <w:spacing w:line="360" w:lineRule="auto"/>
              <w:jc w:val="left"/>
              <w:rPr>
                <w:rFonts w:hint="eastAsia" w:ascii="宋体" w:hAnsi="宋体"/>
                <w:bCs/>
                <w:sz w:val="24"/>
              </w:rPr>
            </w:pPr>
          </w:p>
        </w:tc>
        <w:tc>
          <w:tcPr>
            <w:tcW w:w="1134" w:type="dxa"/>
          </w:tcPr>
          <w:p>
            <w:pPr>
              <w:widowControl/>
              <w:spacing w:line="360" w:lineRule="auto"/>
              <w:jc w:val="left"/>
              <w:rPr>
                <w:rFonts w:hint="eastAsia" w:ascii="宋体" w:hAnsi="宋体"/>
                <w:bCs/>
                <w:sz w:val="24"/>
              </w:rPr>
            </w:pPr>
          </w:p>
        </w:tc>
        <w:tc>
          <w:tcPr>
            <w:tcW w:w="1066" w:type="dxa"/>
          </w:tcPr>
          <w:p>
            <w:pPr>
              <w:widowControl/>
              <w:spacing w:line="360" w:lineRule="auto"/>
              <w:jc w:val="lef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auto"/>
              <w:jc w:val="left"/>
              <w:rPr>
                <w:rFonts w:hint="eastAsia" w:ascii="宋体" w:hAnsi="宋体"/>
                <w:bCs/>
                <w:sz w:val="24"/>
              </w:rPr>
            </w:pPr>
          </w:p>
        </w:tc>
        <w:tc>
          <w:tcPr>
            <w:tcW w:w="709" w:type="dxa"/>
          </w:tcPr>
          <w:p>
            <w:pPr>
              <w:widowControl/>
              <w:spacing w:line="360" w:lineRule="auto"/>
              <w:jc w:val="left"/>
              <w:rPr>
                <w:rFonts w:hint="eastAsia" w:ascii="宋体" w:hAnsi="宋体"/>
                <w:bCs/>
                <w:sz w:val="24"/>
              </w:rPr>
            </w:pPr>
          </w:p>
        </w:tc>
        <w:tc>
          <w:tcPr>
            <w:tcW w:w="2552" w:type="dxa"/>
          </w:tcPr>
          <w:p>
            <w:pPr>
              <w:widowControl/>
              <w:spacing w:line="360" w:lineRule="auto"/>
              <w:jc w:val="left"/>
              <w:rPr>
                <w:rFonts w:hint="eastAsia" w:ascii="宋体" w:hAnsi="宋体"/>
                <w:bCs/>
                <w:sz w:val="24"/>
              </w:rPr>
            </w:pPr>
          </w:p>
        </w:tc>
        <w:tc>
          <w:tcPr>
            <w:tcW w:w="920" w:type="dxa"/>
          </w:tcPr>
          <w:p>
            <w:pPr>
              <w:widowControl/>
              <w:spacing w:line="360" w:lineRule="auto"/>
              <w:jc w:val="left"/>
              <w:rPr>
                <w:rFonts w:hint="eastAsia" w:ascii="宋体" w:hAnsi="宋体"/>
                <w:bCs/>
                <w:sz w:val="24"/>
              </w:rPr>
            </w:pPr>
          </w:p>
        </w:tc>
        <w:tc>
          <w:tcPr>
            <w:tcW w:w="708" w:type="dxa"/>
          </w:tcPr>
          <w:p>
            <w:pPr>
              <w:widowControl/>
              <w:spacing w:line="360" w:lineRule="auto"/>
              <w:jc w:val="left"/>
              <w:rPr>
                <w:rFonts w:hint="eastAsia" w:ascii="宋体" w:hAnsi="宋体"/>
                <w:bCs/>
                <w:sz w:val="24"/>
              </w:rPr>
            </w:pPr>
          </w:p>
        </w:tc>
        <w:tc>
          <w:tcPr>
            <w:tcW w:w="709" w:type="dxa"/>
          </w:tcPr>
          <w:p>
            <w:pPr>
              <w:widowControl/>
              <w:spacing w:line="360" w:lineRule="auto"/>
              <w:jc w:val="left"/>
              <w:rPr>
                <w:rFonts w:hint="eastAsia" w:ascii="宋体" w:hAnsi="宋体"/>
                <w:bCs/>
                <w:sz w:val="24"/>
              </w:rPr>
            </w:pPr>
          </w:p>
        </w:tc>
        <w:tc>
          <w:tcPr>
            <w:tcW w:w="1134" w:type="dxa"/>
          </w:tcPr>
          <w:p>
            <w:pPr>
              <w:widowControl/>
              <w:spacing w:line="360" w:lineRule="auto"/>
              <w:jc w:val="left"/>
              <w:rPr>
                <w:rFonts w:hint="eastAsia" w:ascii="宋体" w:hAnsi="宋体"/>
                <w:bCs/>
                <w:sz w:val="24"/>
              </w:rPr>
            </w:pPr>
            <w:r>
              <w:rPr>
                <w:rFonts w:hint="eastAsia" w:ascii="宋体" w:hAnsi="宋体"/>
                <w:bCs/>
                <w:sz w:val="24"/>
              </w:rPr>
              <w:t>合计</w:t>
            </w:r>
          </w:p>
        </w:tc>
        <w:tc>
          <w:tcPr>
            <w:tcW w:w="1066" w:type="dxa"/>
          </w:tcPr>
          <w:p>
            <w:pPr>
              <w:widowControl/>
              <w:spacing w:line="360" w:lineRule="auto"/>
              <w:jc w:val="left"/>
              <w:rPr>
                <w:rFonts w:hint="eastAsia" w:ascii="宋体" w:hAnsi="宋体"/>
                <w:bCs/>
                <w:sz w:val="24"/>
              </w:rPr>
            </w:pPr>
          </w:p>
        </w:tc>
      </w:tr>
    </w:tbl>
    <w:p>
      <w:pPr>
        <w:widowControl/>
        <w:jc w:val="left"/>
        <w:rPr>
          <w:rFonts w:ascii="宋体" w:hAnsi="宋体"/>
          <w:b/>
          <w:sz w:val="24"/>
        </w:rPr>
      </w:pPr>
    </w:p>
    <w:p>
      <w:pPr>
        <w:pStyle w:val="21"/>
        <w:snapToGrid w:val="0"/>
        <w:spacing w:line="440" w:lineRule="exact"/>
        <w:ind w:firstLine="411" w:firstLineChars="196"/>
        <w:rPr>
          <w:rFonts w:ascii="宋体" w:hAnsi="宋体"/>
          <w:kern w:val="0"/>
          <w:szCs w:val="21"/>
        </w:rPr>
      </w:pPr>
      <w:r>
        <w:rPr>
          <w:rFonts w:hint="eastAsia" w:ascii="宋体" w:hAnsi="宋体"/>
          <w:szCs w:val="21"/>
        </w:rPr>
        <w:t>供应商名称：</w:t>
      </w:r>
      <w:r>
        <w:rPr>
          <w:rFonts w:hint="eastAsia" w:ascii="宋体" w:hAnsi="宋体"/>
          <w:kern w:val="0"/>
          <w:szCs w:val="21"/>
          <w:u w:val="single"/>
        </w:rPr>
        <w:t>　　　　　　　　</w:t>
      </w:r>
      <w:r>
        <w:rPr>
          <w:rFonts w:hint="eastAsia" w:ascii="宋体" w:hAnsi="宋体"/>
          <w:kern w:val="0"/>
          <w:szCs w:val="21"/>
        </w:rPr>
        <w:t>（盖单位公章）</w:t>
      </w:r>
    </w:p>
    <w:p>
      <w:pPr>
        <w:pStyle w:val="21"/>
        <w:snapToGrid w:val="0"/>
        <w:spacing w:line="440" w:lineRule="exact"/>
        <w:ind w:firstLine="411" w:firstLineChars="196"/>
        <w:rPr>
          <w:rFonts w:ascii="宋体" w:hAnsi="宋体"/>
          <w:kern w:val="0"/>
          <w:szCs w:val="21"/>
        </w:rPr>
      </w:pPr>
      <w:r>
        <w:rPr>
          <w:rFonts w:hint="eastAsia" w:ascii="宋体" w:hAnsi="宋体"/>
          <w:kern w:val="0"/>
          <w:szCs w:val="21"/>
        </w:rPr>
        <w:t>法定代表人/负责人（签字或盖人名章）或者其委托代理人（签字）：</w:t>
      </w:r>
      <w:r>
        <w:rPr>
          <w:rFonts w:hint="eastAsia" w:ascii="宋体" w:hAnsi="宋体"/>
          <w:kern w:val="0"/>
          <w:szCs w:val="21"/>
          <w:u w:val="single"/>
        </w:rPr>
        <w:t xml:space="preserve">        </w:t>
      </w:r>
    </w:p>
    <w:p>
      <w:pPr>
        <w:pStyle w:val="21"/>
        <w:snapToGrid w:val="0"/>
        <w:spacing w:line="440" w:lineRule="exact"/>
        <w:ind w:firstLine="411" w:firstLineChars="196"/>
        <w:rPr>
          <w:rFonts w:ascii="宋体" w:hAnsi="宋体"/>
          <w:kern w:val="0"/>
          <w:szCs w:val="21"/>
        </w:rPr>
      </w:pPr>
      <w:r>
        <w:rPr>
          <w:rFonts w:hint="eastAsia" w:ascii="宋体" w:hAnsi="宋体"/>
          <w:kern w:val="0"/>
          <w:szCs w:val="21"/>
        </w:rPr>
        <w:t>日期：</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widowControl/>
        <w:jc w:val="left"/>
        <w:rPr>
          <w:rFonts w:ascii="宋体" w:hAnsi="宋体" w:cs="宋体"/>
          <w:b/>
          <w:sz w:val="24"/>
        </w:rPr>
      </w:pPr>
    </w:p>
    <w:p>
      <w:pPr>
        <w:widowControl/>
        <w:jc w:val="left"/>
        <w:rPr>
          <w:rFonts w:ascii="宋体" w:hAnsi="宋体" w:cs="宋体"/>
          <w:b/>
          <w:sz w:val="24"/>
        </w:rPr>
      </w:pPr>
    </w:p>
    <w:p>
      <w:pPr>
        <w:widowControl/>
        <w:jc w:val="left"/>
        <w:rPr>
          <w:rFonts w:ascii="宋体" w:hAnsi="宋体" w:cs="宋体"/>
          <w:b/>
          <w:sz w:val="24"/>
        </w:rPr>
      </w:pPr>
    </w:p>
    <w:p>
      <w:pPr>
        <w:widowControl/>
        <w:jc w:val="left"/>
        <w:rPr>
          <w:rFonts w:ascii="宋体" w:hAnsi="宋体" w:cs="宋体"/>
          <w:b/>
          <w:sz w:val="24"/>
          <w:szCs w:val="24"/>
        </w:rPr>
      </w:pPr>
      <w:bookmarkStart w:id="6" w:name="_Toc27424"/>
      <w:bookmarkStart w:id="7" w:name="_Toc13128"/>
      <w:bookmarkStart w:id="8" w:name="_Toc10338"/>
      <w:r>
        <w:rPr>
          <w:rFonts w:ascii="宋体" w:hAnsi="宋体" w:cs="宋体"/>
          <w:b/>
          <w:sz w:val="24"/>
        </w:rPr>
        <w:br w:type="page"/>
      </w:r>
    </w:p>
    <w:p>
      <w:pPr>
        <w:pStyle w:val="20"/>
        <w:widowControl/>
        <w:numPr>
          <w:ilvl w:val="0"/>
          <w:numId w:val="2"/>
        </w:numPr>
        <w:tabs>
          <w:tab w:val="left" w:pos="567"/>
        </w:tabs>
        <w:spacing w:before="156" w:beforeLines="50" w:after="156" w:afterLines="50" w:line="360" w:lineRule="auto"/>
        <w:ind w:left="0" w:firstLine="0" w:firstLineChars="0"/>
        <w:jc w:val="left"/>
        <w:outlineLvl w:val="1"/>
        <w:rPr>
          <w:rFonts w:ascii="宋体" w:hAnsi="宋体" w:cs="宋体"/>
          <w:b/>
          <w:sz w:val="24"/>
        </w:rPr>
      </w:pPr>
      <w:r>
        <w:rPr>
          <w:rFonts w:hint="eastAsia" w:ascii="宋体" w:hAnsi="宋体" w:cs="宋体"/>
          <w:b/>
          <w:sz w:val="24"/>
        </w:rPr>
        <w:t>商务规范书偏离表</w:t>
      </w:r>
      <w:bookmarkEnd w:id="6"/>
      <w:bookmarkEnd w:id="7"/>
      <w:bookmarkEnd w:id="8"/>
    </w:p>
    <w:p>
      <w:pPr>
        <w:pStyle w:val="7"/>
        <w:widowControl/>
        <w:jc w:val="center"/>
        <w:rPr>
          <w:rFonts w:ascii="宋体" w:hAnsi="宋体" w:cs="宋体"/>
          <w:b/>
        </w:rPr>
      </w:pPr>
      <w:r>
        <w:rPr>
          <w:rFonts w:hint="eastAsia" w:ascii="宋体" w:hAnsi="宋体" w:cs="宋体"/>
          <w:b/>
          <w:lang w:bidi="ar"/>
        </w:rPr>
        <w:t>商务规范书偏离表</w:t>
      </w:r>
    </w:p>
    <w:p>
      <w:pPr>
        <w:jc w:val="center"/>
        <w:rPr>
          <w:rFonts w:ascii="宋体" w:hAnsi="宋体" w:cs="宋体"/>
          <w:sz w:val="24"/>
        </w:rPr>
      </w:pPr>
    </w:p>
    <w:p>
      <w:pPr>
        <w:widowControl/>
        <w:jc w:val="left"/>
        <w:rPr>
          <w:rFonts w:ascii="宋体" w:hAnsi="宋体"/>
        </w:rPr>
      </w:pPr>
      <w:r>
        <w:rPr>
          <w:rFonts w:hint="eastAsia" w:ascii="宋体" w:hAnsi="宋体" w:cs="宋体"/>
          <w:lang w:bidi="ar"/>
        </w:rPr>
        <w:t>项目名称：</w:t>
      </w:r>
      <w:r>
        <w:rPr>
          <w:rFonts w:hint="eastAsia" w:ascii="宋体" w:hAnsi="宋体" w:cs="宋体"/>
          <w:u w:val="single"/>
          <w:lang w:bidi="ar"/>
        </w:rPr>
        <w:t xml:space="preserve">                            </w:t>
      </w:r>
    </w:p>
    <w:tbl>
      <w:tblPr>
        <w:tblStyle w:val="9"/>
        <w:tblW w:w="8220"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66"/>
        <w:gridCol w:w="1701"/>
        <w:gridCol w:w="2152"/>
        <w:gridCol w:w="2372"/>
        <w:gridCol w:w="13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1" w:hRule="atLeast"/>
        </w:trPr>
        <w:tc>
          <w:tcPr>
            <w:tcW w:w="66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jc w:val="center"/>
              <w:rPr>
                <w:rFonts w:ascii="宋体" w:hAnsi="宋体" w:cs="宋体"/>
                <w:b/>
              </w:rPr>
            </w:pPr>
            <w:r>
              <w:rPr>
                <w:rFonts w:hint="eastAsia" w:ascii="宋体" w:hAnsi="宋体" w:cs="宋体"/>
                <w:b/>
                <w:lang w:bidi="ar"/>
              </w:rPr>
              <w:t>序号</w:t>
            </w: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jc w:val="center"/>
              <w:rPr>
                <w:rFonts w:ascii="宋体" w:hAnsi="宋体" w:cs="宋体"/>
                <w:b/>
              </w:rPr>
            </w:pPr>
            <w:r>
              <w:rPr>
                <w:rFonts w:hint="eastAsia" w:ascii="宋体" w:hAnsi="宋体" w:cs="宋体"/>
                <w:b/>
                <w:lang w:bidi="ar"/>
              </w:rPr>
              <w:t>条目号</w:t>
            </w:r>
          </w:p>
        </w:tc>
        <w:tc>
          <w:tcPr>
            <w:tcW w:w="215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jc w:val="center"/>
              <w:rPr>
                <w:rFonts w:ascii="宋体" w:hAnsi="宋体" w:cs="宋体"/>
                <w:b/>
              </w:rPr>
            </w:pPr>
            <w:r>
              <w:rPr>
                <w:rFonts w:hint="eastAsia" w:ascii="宋体" w:hAnsi="宋体" w:cs="宋体"/>
                <w:b/>
                <w:lang w:bidi="ar"/>
              </w:rPr>
              <w:t>谈判文件的商务条款</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jc w:val="center"/>
              <w:rPr>
                <w:rFonts w:ascii="宋体" w:hAnsi="宋体" w:cs="宋体"/>
                <w:b/>
              </w:rPr>
            </w:pPr>
            <w:r>
              <w:rPr>
                <w:rFonts w:hint="eastAsia" w:ascii="宋体" w:hAnsi="宋体" w:cs="宋体"/>
                <w:b/>
                <w:lang w:bidi="ar"/>
              </w:rPr>
              <w:t>商务条款偏离情况</w:t>
            </w:r>
          </w:p>
        </w:tc>
        <w:tc>
          <w:tcPr>
            <w:tcW w:w="132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jc w:val="center"/>
              <w:rPr>
                <w:rFonts w:ascii="宋体" w:hAnsi="宋体" w:cs="宋体"/>
                <w:b/>
              </w:rPr>
            </w:pPr>
            <w:r>
              <w:rPr>
                <w:rFonts w:hint="eastAsia" w:ascii="宋体" w:hAnsi="宋体" w:cs="宋体"/>
                <w:b/>
                <w:lang w:bidi="ar"/>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trPr>
        <w:tc>
          <w:tcPr>
            <w:tcW w:w="66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15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32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trPr>
        <w:tc>
          <w:tcPr>
            <w:tcW w:w="66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15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32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trPr>
        <w:tc>
          <w:tcPr>
            <w:tcW w:w="66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15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32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trPr>
        <w:tc>
          <w:tcPr>
            <w:tcW w:w="66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15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c>
          <w:tcPr>
            <w:tcW w:w="132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440" w:lineRule="exact"/>
              <w:rPr>
                <w:rFonts w:ascii="宋体" w:hAnsi="宋体" w:cs="宋体"/>
              </w:rPr>
            </w:pPr>
          </w:p>
        </w:tc>
      </w:tr>
    </w:tbl>
    <w:p>
      <w:pPr>
        <w:pStyle w:val="7"/>
        <w:widowControl/>
        <w:adjustRightInd w:val="0"/>
        <w:snapToGrid w:val="0"/>
        <w:spacing w:after="120"/>
        <w:rPr>
          <w:rFonts w:ascii="宋体" w:hAnsi="宋体" w:cs="宋体"/>
          <w:sz w:val="21"/>
          <w:szCs w:val="21"/>
          <w:lang w:bidi="ar"/>
        </w:rPr>
      </w:pPr>
    </w:p>
    <w:p>
      <w:pPr>
        <w:spacing w:line="440" w:lineRule="exact"/>
        <w:ind w:firstLine="3990" w:firstLineChars="1900"/>
        <w:rPr>
          <w:rFonts w:ascii="宋体" w:hAnsi="宋体" w:cs="宋体"/>
        </w:rPr>
      </w:pPr>
      <w:r>
        <w:rPr>
          <w:rFonts w:hint="eastAsia" w:ascii="宋体" w:hAnsi="宋体" w:cs="宋体"/>
          <w:lang w:bidi="ar"/>
        </w:rPr>
        <w:t>供应商名称：</w:t>
      </w:r>
      <w:r>
        <w:rPr>
          <w:rFonts w:hint="eastAsia" w:ascii="宋体" w:hAnsi="宋体" w:cs="宋体"/>
          <w:u w:val="single"/>
          <w:lang w:bidi="ar"/>
        </w:rPr>
        <w:t xml:space="preserve">               </w:t>
      </w:r>
      <w:r>
        <w:rPr>
          <w:rFonts w:hint="eastAsia" w:ascii="宋体" w:hAnsi="宋体" w:cs="宋体"/>
          <w:lang w:bidi="ar"/>
        </w:rPr>
        <w:t>（盖单位公章）</w:t>
      </w:r>
    </w:p>
    <w:p>
      <w:pPr>
        <w:spacing w:line="440" w:lineRule="exact"/>
        <w:ind w:firstLine="4305" w:firstLineChars="2050"/>
        <w:rPr>
          <w:rFonts w:ascii="宋体" w:hAnsi="宋体" w:cs="宋体"/>
        </w:rPr>
      </w:pPr>
    </w:p>
    <w:p>
      <w:pPr>
        <w:pStyle w:val="7"/>
        <w:widowControl/>
        <w:adjustRightInd w:val="0"/>
        <w:snapToGrid w:val="0"/>
        <w:spacing w:after="120"/>
        <w:rPr>
          <w:rFonts w:ascii="宋体" w:hAnsi="宋体" w:cs="宋体"/>
          <w:lang w:bidi="ar"/>
        </w:rPr>
      </w:pPr>
      <w:r>
        <w:rPr>
          <w:rFonts w:hint="eastAsia" w:ascii="宋体" w:hAnsi="宋体" w:cs="宋体"/>
          <w:szCs w:val="21"/>
          <w:lang w:bidi="ar"/>
        </w:rPr>
        <w:t xml:space="preserve">                                      </w:t>
      </w:r>
      <w:r>
        <w:rPr>
          <w:rFonts w:hint="eastAsia" w:ascii="宋体" w:hAnsi="宋体" w:cs="宋体"/>
          <w:lang w:bidi="ar"/>
        </w:rPr>
        <w:t>日期：XX年XX月XX日</w:t>
      </w:r>
    </w:p>
    <w:p>
      <w:pPr>
        <w:pStyle w:val="7"/>
        <w:widowControl/>
        <w:adjustRightInd w:val="0"/>
        <w:snapToGrid w:val="0"/>
        <w:spacing w:after="120"/>
        <w:rPr>
          <w:rFonts w:ascii="宋体" w:hAnsi="宋体" w:cs="宋体"/>
          <w:lang w:bidi="ar"/>
        </w:rPr>
      </w:pPr>
    </w:p>
    <w:p>
      <w:pPr>
        <w:pStyle w:val="7"/>
        <w:widowControl/>
        <w:adjustRightInd w:val="0"/>
        <w:snapToGrid w:val="0"/>
        <w:spacing w:after="120"/>
        <w:rPr>
          <w:rFonts w:ascii="宋体" w:hAnsi="宋体"/>
          <w:sz w:val="20"/>
          <w:szCs w:val="21"/>
        </w:rPr>
      </w:pPr>
      <w:r>
        <w:rPr>
          <w:rFonts w:hint="eastAsia" w:ascii="宋体" w:hAnsi="宋体" w:cs="宋体"/>
          <w:sz w:val="21"/>
          <w:szCs w:val="21"/>
          <w:lang w:bidi="ar"/>
        </w:rPr>
        <w:t>注：1.如应答文件对商务规范书无任何偏差，应答人仅需在本偏离表中第一行填写“无偏离”即可。</w:t>
      </w:r>
    </w:p>
    <w:p>
      <w:pPr>
        <w:pStyle w:val="7"/>
        <w:widowControl/>
        <w:adjustRightInd w:val="0"/>
        <w:snapToGrid w:val="0"/>
        <w:spacing w:after="120"/>
        <w:ind w:firstLine="420" w:firstLineChars="200"/>
        <w:rPr>
          <w:rFonts w:ascii="宋体" w:hAnsi="宋体" w:cs="宋体"/>
          <w:szCs w:val="21"/>
          <w:lang w:bidi="ar"/>
        </w:rPr>
      </w:pPr>
      <w:r>
        <w:rPr>
          <w:rFonts w:hint="eastAsia" w:ascii="宋体" w:hAnsi="宋体" w:cs="宋体"/>
          <w:sz w:val="21"/>
          <w:szCs w:val="21"/>
          <w:lang w:bidi="ar"/>
        </w:rPr>
        <w:t>2.若本表为空，则表示应答人“全部满足”采购方相应要求。</w:t>
      </w:r>
    </w:p>
    <w:p>
      <w:pPr>
        <w:pStyle w:val="7"/>
        <w:widowControl/>
        <w:adjustRightInd w:val="0"/>
        <w:snapToGrid w:val="0"/>
        <w:spacing w:after="120"/>
        <w:ind w:firstLine="420" w:firstLineChars="200"/>
        <w:rPr>
          <w:rFonts w:ascii="宋体" w:hAnsi="宋体" w:cs="宋体"/>
          <w:sz w:val="21"/>
          <w:szCs w:val="21"/>
          <w:lang w:bidi="ar"/>
        </w:rPr>
      </w:pPr>
      <w:r>
        <w:rPr>
          <w:rFonts w:hint="eastAsia" w:ascii="宋体" w:hAnsi="宋体" w:cs="宋体"/>
          <w:sz w:val="21"/>
          <w:szCs w:val="21"/>
          <w:lang w:bidi="ar"/>
        </w:rPr>
        <w:t>3.即使本表为空，也需在应答文件中提供。</w:t>
      </w:r>
    </w:p>
    <w:p>
      <w:pPr>
        <w:pStyle w:val="7"/>
        <w:widowControl/>
        <w:adjustRightInd w:val="0"/>
        <w:snapToGrid w:val="0"/>
        <w:spacing w:after="120"/>
        <w:ind w:firstLine="420" w:firstLineChars="200"/>
        <w:rPr>
          <w:rFonts w:ascii="宋体" w:hAnsi="宋体" w:cs="宋体"/>
          <w:sz w:val="21"/>
          <w:szCs w:val="21"/>
          <w:lang w:bidi="ar"/>
        </w:rPr>
      </w:pPr>
      <w:r>
        <w:rPr>
          <w:rFonts w:hint="eastAsia" w:ascii="宋体" w:hAnsi="宋体" w:cs="宋体"/>
          <w:sz w:val="21"/>
          <w:szCs w:val="21"/>
          <w:lang w:bidi="ar"/>
        </w:rPr>
        <w:t>4.若应答人在《商务偏离表》中应答“全部满足”，但有额外的负向附加解释或说明，视为对该条款的负偏离。</w:t>
      </w:r>
    </w:p>
    <w:p>
      <w:pPr>
        <w:widowControl/>
        <w:jc w:val="left"/>
        <w:rPr>
          <w:rFonts w:ascii="宋体" w:hAnsi="宋体" w:cs="宋体"/>
          <w:b/>
          <w:sz w:val="24"/>
        </w:rPr>
      </w:pPr>
    </w:p>
    <w:p>
      <w:pPr>
        <w:widowControl/>
        <w:jc w:val="left"/>
        <w:rPr>
          <w:rFonts w:ascii="宋体" w:hAnsi="宋体" w:cs="宋体"/>
          <w:b/>
          <w:sz w:val="24"/>
        </w:rPr>
      </w:pPr>
    </w:p>
    <w:p>
      <w:pPr>
        <w:widowControl/>
        <w:jc w:val="left"/>
        <w:rPr>
          <w:rFonts w:ascii="宋体" w:hAnsi="宋体" w:cs="宋体"/>
          <w:b/>
          <w:sz w:val="24"/>
          <w:szCs w:val="24"/>
        </w:rPr>
      </w:pPr>
      <w:r>
        <w:rPr>
          <w:rFonts w:ascii="宋体" w:hAnsi="宋体" w:cs="宋体"/>
          <w:b/>
          <w:sz w:val="24"/>
        </w:rPr>
        <w:br w:type="page"/>
      </w:r>
    </w:p>
    <w:p>
      <w:pPr>
        <w:pStyle w:val="20"/>
        <w:widowControl/>
        <w:numPr>
          <w:ilvl w:val="0"/>
          <w:numId w:val="2"/>
        </w:numPr>
        <w:tabs>
          <w:tab w:val="left" w:pos="567"/>
        </w:tabs>
        <w:spacing w:before="156" w:beforeLines="50" w:after="156" w:afterLines="50" w:line="360" w:lineRule="auto"/>
        <w:ind w:left="0" w:firstLine="0" w:firstLineChars="0"/>
        <w:jc w:val="left"/>
        <w:outlineLvl w:val="1"/>
        <w:rPr>
          <w:rFonts w:ascii="宋体" w:hAnsi="宋体" w:cs="宋体"/>
          <w:b/>
          <w:sz w:val="24"/>
        </w:rPr>
      </w:pPr>
      <w:r>
        <w:rPr>
          <w:rFonts w:hint="eastAsia" w:ascii="宋体" w:hAnsi="宋体" w:cs="宋体"/>
          <w:b/>
          <w:sz w:val="24"/>
        </w:rPr>
        <w:t>技术偏离表</w:t>
      </w:r>
    </w:p>
    <w:p>
      <w:pPr>
        <w:pStyle w:val="7"/>
        <w:widowControl/>
        <w:jc w:val="center"/>
        <w:rPr>
          <w:rFonts w:ascii="宋体" w:hAnsi="宋体" w:cs="宋体"/>
          <w:b/>
        </w:rPr>
      </w:pPr>
      <w:r>
        <w:rPr>
          <w:rFonts w:hint="eastAsia" w:ascii="宋体" w:hAnsi="宋体" w:cs="宋体"/>
          <w:b/>
          <w:lang w:bidi="ar"/>
        </w:rPr>
        <w:t>技术偏离表</w:t>
      </w:r>
    </w:p>
    <w:p>
      <w:pPr>
        <w:jc w:val="center"/>
        <w:rPr>
          <w:rFonts w:ascii="宋体" w:hAnsi="宋体" w:cs="宋体"/>
          <w:sz w:val="24"/>
        </w:rPr>
      </w:pPr>
    </w:p>
    <w:p>
      <w:pPr>
        <w:widowControl/>
        <w:jc w:val="left"/>
        <w:rPr>
          <w:rFonts w:ascii="宋体" w:hAnsi="宋体" w:cs="宋体"/>
          <w:u w:val="single"/>
          <w:lang w:bidi="ar"/>
        </w:rPr>
      </w:pPr>
      <w:r>
        <w:rPr>
          <w:rFonts w:hint="eastAsia" w:ascii="宋体" w:hAnsi="宋体" w:cs="宋体"/>
          <w:lang w:bidi="ar"/>
        </w:rPr>
        <w:t>项目名称：</w:t>
      </w:r>
      <w:r>
        <w:rPr>
          <w:rFonts w:hint="eastAsia" w:ascii="宋体" w:hAnsi="宋体" w:cs="宋体"/>
          <w:u w:val="single"/>
          <w:lang w:bidi="ar"/>
        </w:rPr>
        <w:t xml:space="preserve">                            </w:t>
      </w:r>
    </w:p>
    <w:tbl>
      <w:tblPr>
        <w:tblStyle w:val="9"/>
        <w:tblW w:w="5000" w:type="pct"/>
        <w:tblInd w:w="0" w:type="dxa"/>
        <w:tblLayout w:type="autofit"/>
        <w:tblCellMar>
          <w:top w:w="0" w:type="dxa"/>
          <w:left w:w="108" w:type="dxa"/>
          <w:bottom w:w="0" w:type="dxa"/>
          <w:right w:w="108" w:type="dxa"/>
        </w:tblCellMar>
      </w:tblPr>
      <w:tblGrid>
        <w:gridCol w:w="1159"/>
        <w:gridCol w:w="729"/>
        <w:gridCol w:w="2170"/>
        <w:gridCol w:w="2488"/>
        <w:gridCol w:w="1248"/>
        <w:gridCol w:w="728"/>
      </w:tblGrid>
      <w:tr>
        <w:tblPrEx>
          <w:tblCellMar>
            <w:top w:w="0" w:type="dxa"/>
            <w:left w:w="108" w:type="dxa"/>
            <w:bottom w:w="0" w:type="dxa"/>
            <w:right w:w="108" w:type="dxa"/>
          </w:tblCellMar>
        </w:tblPrEx>
        <w:trPr>
          <w:trHeight w:val="276"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r>
              <w:rPr>
                <w:rFonts w:hint="eastAsia" w:ascii="宋体" w:hAnsi="宋体"/>
                <w:b/>
                <w:bCs/>
                <w:color w:val="000000"/>
                <w:sz w:val="19"/>
                <w:szCs w:val="19"/>
              </w:rPr>
              <w:t>序号</w:t>
            </w:r>
          </w:p>
        </w:tc>
        <w:tc>
          <w:tcPr>
            <w:tcW w:w="428"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r>
              <w:rPr>
                <w:rFonts w:hint="eastAsia" w:ascii="宋体" w:hAnsi="宋体"/>
                <w:b/>
                <w:bCs/>
                <w:color w:val="000000"/>
                <w:sz w:val="19"/>
                <w:szCs w:val="19"/>
              </w:rPr>
              <w:t>标的名称</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r>
              <w:rPr>
                <w:rFonts w:hint="eastAsia" w:ascii="宋体" w:hAnsi="宋体"/>
                <w:b/>
                <w:bCs/>
                <w:color w:val="000000"/>
                <w:sz w:val="19"/>
                <w:szCs w:val="19"/>
              </w:rPr>
              <w:t>技术要求</w:t>
            </w:r>
          </w:p>
        </w:tc>
        <w:tc>
          <w:tcPr>
            <w:tcW w:w="14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r>
              <w:rPr>
                <w:rFonts w:hint="eastAsia" w:ascii="宋体" w:hAnsi="宋体"/>
                <w:b/>
                <w:bCs/>
                <w:color w:val="000000"/>
                <w:sz w:val="19"/>
                <w:szCs w:val="19"/>
              </w:rPr>
              <w:t>响应内容</w:t>
            </w:r>
          </w:p>
        </w:tc>
        <w:tc>
          <w:tcPr>
            <w:tcW w:w="73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r>
              <w:rPr>
                <w:rFonts w:hint="eastAsia" w:ascii="宋体" w:hAnsi="宋体"/>
                <w:b/>
                <w:bCs/>
                <w:color w:val="000000"/>
                <w:sz w:val="19"/>
                <w:szCs w:val="19"/>
              </w:rPr>
              <w:t>偏离程度</w:t>
            </w:r>
          </w:p>
        </w:tc>
        <w:tc>
          <w:tcPr>
            <w:tcW w:w="42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r>
              <w:rPr>
                <w:rFonts w:hint="eastAsia" w:ascii="宋体" w:hAnsi="宋体"/>
                <w:b/>
                <w:bCs/>
                <w:color w:val="000000"/>
                <w:sz w:val="19"/>
                <w:szCs w:val="19"/>
              </w:rPr>
              <w:t>备注</w:t>
            </w:r>
          </w:p>
        </w:tc>
      </w:tr>
      <w:tr>
        <w:tblPrEx>
          <w:tblCellMar>
            <w:top w:w="0" w:type="dxa"/>
            <w:left w:w="108" w:type="dxa"/>
            <w:bottom w:w="0" w:type="dxa"/>
            <w:right w:w="108" w:type="dxa"/>
          </w:tblCellMar>
        </w:tblPrEx>
        <w:trPr>
          <w:trHeight w:val="276"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428"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14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73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42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r>
      <w:tr>
        <w:tblPrEx>
          <w:tblCellMar>
            <w:top w:w="0" w:type="dxa"/>
            <w:left w:w="108" w:type="dxa"/>
            <w:bottom w:w="0" w:type="dxa"/>
            <w:right w:w="108" w:type="dxa"/>
          </w:tblCellMar>
        </w:tblPrEx>
        <w:trPr>
          <w:trHeight w:val="276"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428"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14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73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42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r>
      <w:tr>
        <w:tblPrEx>
          <w:tblCellMar>
            <w:top w:w="0" w:type="dxa"/>
            <w:left w:w="108" w:type="dxa"/>
            <w:bottom w:w="0" w:type="dxa"/>
            <w:right w:w="108" w:type="dxa"/>
          </w:tblCellMar>
        </w:tblPrEx>
        <w:trPr>
          <w:trHeight w:val="276"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428"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14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73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c>
          <w:tcPr>
            <w:tcW w:w="42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color w:val="000000"/>
                <w:sz w:val="19"/>
                <w:szCs w:val="19"/>
              </w:rPr>
            </w:pPr>
          </w:p>
        </w:tc>
      </w:tr>
    </w:tbl>
    <w:p>
      <w:pPr>
        <w:pStyle w:val="7"/>
        <w:widowControl/>
        <w:adjustRightInd w:val="0"/>
        <w:snapToGrid w:val="0"/>
        <w:spacing w:after="120"/>
        <w:rPr>
          <w:rFonts w:ascii="宋体" w:hAnsi="宋体" w:cs="宋体"/>
          <w:sz w:val="21"/>
          <w:szCs w:val="21"/>
          <w:lang w:bidi="ar"/>
        </w:rPr>
      </w:pPr>
      <w:r>
        <w:rPr>
          <w:rFonts w:hint="eastAsia" w:ascii="宋体" w:hAnsi="宋体" w:cs="宋体"/>
          <w:sz w:val="21"/>
          <w:szCs w:val="21"/>
          <w:lang w:bidi="ar"/>
        </w:rPr>
        <w:t>说明：</w:t>
      </w:r>
    </w:p>
    <w:p>
      <w:pPr>
        <w:pStyle w:val="7"/>
        <w:widowControl/>
        <w:adjustRightInd w:val="0"/>
        <w:snapToGrid w:val="0"/>
        <w:spacing w:after="120"/>
        <w:rPr>
          <w:rFonts w:ascii="宋体" w:hAnsi="宋体" w:cs="宋体"/>
          <w:sz w:val="21"/>
          <w:szCs w:val="21"/>
          <w:lang w:bidi="ar"/>
        </w:rPr>
      </w:pPr>
      <w:r>
        <w:rPr>
          <w:rFonts w:hint="eastAsia" w:ascii="宋体" w:hAnsi="宋体" w:cs="宋体"/>
          <w:sz w:val="21"/>
          <w:szCs w:val="21"/>
          <w:lang w:bidi="ar"/>
        </w:rPr>
        <w:t>1.“采购需求技术规范书”栏应详细列明磋商文件中的技术要求。</w:t>
      </w:r>
    </w:p>
    <w:p>
      <w:pPr>
        <w:pStyle w:val="7"/>
        <w:widowControl/>
        <w:adjustRightInd w:val="0"/>
        <w:snapToGrid w:val="0"/>
        <w:spacing w:after="120"/>
        <w:rPr>
          <w:rFonts w:ascii="宋体" w:hAnsi="宋体" w:cs="宋体"/>
          <w:sz w:val="21"/>
          <w:szCs w:val="21"/>
          <w:lang w:bidi="ar"/>
        </w:rPr>
      </w:pPr>
      <w:r>
        <w:rPr>
          <w:rFonts w:hint="eastAsia" w:ascii="宋体" w:hAnsi="宋体" w:cs="宋体"/>
          <w:sz w:val="21"/>
          <w:szCs w:val="21"/>
          <w:lang w:bidi="ar"/>
        </w:rPr>
        <w:t>2.“响应内容”栏填写供应商对磋商文件提出的技术要求作出的明确响应，并列明具体响应数值或内容，只注明符合、满足</w:t>
      </w:r>
    </w:p>
    <w:p>
      <w:pPr>
        <w:pStyle w:val="7"/>
        <w:widowControl/>
        <w:adjustRightInd w:val="0"/>
        <w:snapToGrid w:val="0"/>
        <w:spacing w:after="120"/>
        <w:rPr>
          <w:rFonts w:ascii="宋体" w:hAnsi="宋体" w:cs="宋体"/>
          <w:sz w:val="21"/>
          <w:szCs w:val="21"/>
          <w:lang w:bidi="ar"/>
        </w:rPr>
      </w:pPr>
      <w:r>
        <w:rPr>
          <w:rFonts w:hint="eastAsia" w:ascii="宋体" w:hAnsi="宋体" w:cs="宋体"/>
          <w:sz w:val="21"/>
          <w:szCs w:val="21"/>
          <w:lang w:bidi="ar"/>
        </w:rPr>
        <w:t>等无具体内容表述的，将视为未实质性满足磋商文件要求。</w:t>
      </w:r>
    </w:p>
    <w:p>
      <w:pPr>
        <w:pStyle w:val="7"/>
        <w:widowControl/>
        <w:adjustRightInd w:val="0"/>
        <w:snapToGrid w:val="0"/>
        <w:spacing w:after="120"/>
        <w:rPr>
          <w:rFonts w:ascii="宋体" w:hAnsi="宋体" w:cs="宋体"/>
          <w:sz w:val="21"/>
          <w:szCs w:val="21"/>
          <w:lang w:bidi="ar"/>
        </w:rPr>
      </w:pPr>
      <w:r>
        <w:rPr>
          <w:rFonts w:hint="eastAsia" w:ascii="宋体" w:hAnsi="宋体" w:cs="宋体"/>
          <w:sz w:val="21"/>
          <w:szCs w:val="21"/>
          <w:lang w:bidi="ar"/>
        </w:rPr>
        <w:t>3.“偏离程度”栏填写满足、响应或正偏离、负偏离。</w:t>
      </w:r>
    </w:p>
    <w:p>
      <w:pPr>
        <w:pStyle w:val="7"/>
        <w:widowControl/>
        <w:adjustRightInd w:val="0"/>
        <w:snapToGrid w:val="0"/>
        <w:spacing w:after="120"/>
        <w:rPr>
          <w:rFonts w:ascii="宋体" w:hAnsi="宋体" w:cs="宋体"/>
          <w:sz w:val="21"/>
          <w:szCs w:val="21"/>
          <w:lang w:bidi="ar"/>
        </w:rPr>
      </w:pPr>
      <w:r>
        <w:rPr>
          <w:rFonts w:hint="eastAsia" w:ascii="宋体" w:hAnsi="宋体" w:cs="宋体"/>
          <w:sz w:val="21"/>
          <w:szCs w:val="21"/>
          <w:lang w:bidi="ar"/>
        </w:rPr>
        <w:t>4.“备注”栏填写偏离情况的具体说明。</w:t>
      </w:r>
    </w:p>
    <w:p>
      <w:pPr>
        <w:pStyle w:val="7"/>
        <w:widowControl/>
        <w:adjustRightInd w:val="0"/>
        <w:snapToGrid w:val="0"/>
        <w:spacing w:after="120"/>
        <w:rPr>
          <w:rFonts w:ascii="宋体" w:hAnsi="宋体" w:cs="宋体"/>
          <w:sz w:val="21"/>
          <w:szCs w:val="21"/>
          <w:lang w:bidi="ar"/>
        </w:rPr>
      </w:pPr>
      <w:r>
        <w:rPr>
          <w:rFonts w:hint="eastAsia" w:ascii="宋体" w:hAnsi="宋体" w:cs="宋体"/>
          <w:sz w:val="21"/>
          <w:szCs w:val="21"/>
          <w:lang w:bidi="ar"/>
        </w:rPr>
        <w:t>5. 本表填写内容与分项报价明细表不一致的，以分项报价明细表内容为准。</w:t>
      </w:r>
    </w:p>
    <w:p>
      <w:pPr>
        <w:spacing w:line="440" w:lineRule="exact"/>
        <w:ind w:firstLine="3990" w:firstLineChars="1900"/>
        <w:rPr>
          <w:rFonts w:ascii="宋体" w:hAnsi="宋体" w:cs="宋体"/>
        </w:rPr>
      </w:pPr>
      <w:r>
        <w:rPr>
          <w:rFonts w:hint="eastAsia" w:ascii="宋体" w:hAnsi="宋体" w:cs="宋体"/>
          <w:lang w:bidi="ar"/>
        </w:rPr>
        <w:t>供应商名称：</w:t>
      </w:r>
      <w:r>
        <w:rPr>
          <w:rFonts w:hint="eastAsia" w:ascii="宋体" w:hAnsi="宋体" w:cs="宋体"/>
          <w:u w:val="single"/>
          <w:lang w:bidi="ar"/>
        </w:rPr>
        <w:t xml:space="preserve">               </w:t>
      </w:r>
      <w:r>
        <w:rPr>
          <w:rFonts w:hint="eastAsia" w:ascii="宋体" w:hAnsi="宋体" w:cs="宋体"/>
          <w:lang w:bidi="ar"/>
        </w:rPr>
        <w:t>（盖单位公章）</w:t>
      </w:r>
    </w:p>
    <w:p>
      <w:pPr>
        <w:spacing w:line="440" w:lineRule="exact"/>
        <w:ind w:firstLine="4305" w:firstLineChars="2050"/>
        <w:rPr>
          <w:rFonts w:ascii="宋体" w:hAnsi="宋体" w:cs="宋体"/>
        </w:rPr>
      </w:pPr>
    </w:p>
    <w:p>
      <w:pPr>
        <w:pStyle w:val="7"/>
        <w:widowControl/>
        <w:adjustRightInd w:val="0"/>
        <w:snapToGrid w:val="0"/>
        <w:spacing w:after="120"/>
        <w:rPr>
          <w:rFonts w:ascii="宋体" w:hAnsi="宋体" w:cs="宋体"/>
          <w:lang w:bidi="ar"/>
        </w:rPr>
      </w:pPr>
      <w:r>
        <w:rPr>
          <w:rFonts w:hint="eastAsia" w:ascii="宋体" w:hAnsi="宋体" w:cs="宋体"/>
          <w:szCs w:val="21"/>
          <w:lang w:bidi="ar"/>
        </w:rPr>
        <w:t xml:space="preserve">                                      </w:t>
      </w:r>
      <w:r>
        <w:rPr>
          <w:rFonts w:hint="eastAsia" w:ascii="宋体" w:hAnsi="宋体" w:cs="宋体"/>
          <w:lang w:bidi="ar"/>
        </w:rPr>
        <w:t>日期：XX年XX月XX日</w:t>
      </w:r>
    </w:p>
    <w:p>
      <w:pPr>
        <w:widowControl/>
        <w:jc w:val="left"/>
        <w:rPr>
          <w:rFonts w:ascii="宋体" w:hAnsi="宋体"/>
        </w:rPr>
      </w:pPr>
    </w:p>
    <w:p>
      <w:pPr>
        <w:pStyle w:val="7"/>
        <w:widowControl/>
        <w:jc w:val="center"/>
        <w:rPr>
          <w:rFonts w:ascii="宋体" w:hAnsi="宋体" w:cs="宋体"/>
          <w:b/>
          <w:lang w:bidi="ar"/>
        </w:rPr>
      </w:pPr>
    </w:p>
    <w:p>
      <w:pPr>
        <w:widowControl/>
        <w:jc w:val="left"/>
        <w:rPr>
          <w:rFonts w:ascii="宋体" w:hAnsi="宋体" w:cs="宋体"/>
          <w:b/>
          <w:sz w:val="24"/>
          <w:szCs w:val="24"/>
        </w:rPr>
      </w:pPr>
      <w:r>
        <w:rPr>
          <w:rFonts w:ascii="宋体" w:hAnsi="宋体" w:cs="宋体"/>
          <w:b/>
          <w:sz w:val="24"/>
        </w:rPr>
        <w:br w:type="page"/>
      </w:r>
    </w:p>
    <w:p>
      <w:pPr>
        <w:pStyle w:val="20"/>
        <w:widowControl/>
        <w:numPr>
          <w:ilvl w:val="0"/>
          <w:numId w:val="2"/>
        </w:numPr>
        <w:tabs>
          <w:tab w:val="left" w:pos="567"/>
        </w:tabs>
        <w:spacing w:before="156" w:beforeLines="50" w:after="156" w:afterLines="50" w:line="360" w:lineRule="auto"/>
        <w:ind w:left="0" w:firstLine="0" w:firstLineChars="0"/>
        <w:jc w:val="left"/>
        <w:outlineLvl w:val="1"/>
        <w:rPr>
          <w:rFonts w:ascii="宋体" w:hAnsi="宋体" w:cs="宋体"/>
          <w:b/>
          <w:sz w:val="24"/>
        </w:rPr>
      </w:pPr>
      <w:r>
        <w:rPr>
          <w:rFonts w:hint="eastAsia" w:ascii="宋体" w:hAnsi="宋体" w:cs="宋体"/>
          <w:b/>
          <w:sz w:val="24"/>
        </w:rPr>
        <w:t>资格审查资料</w:t>
      </w:r>
    </w:p>
    <w:p>
      <w:pPr>
        <w:pStyle w:val="20"/>
        <w:widowControl/>
        <w:numPr>
          <w:ilvl w:val="0"/>
          <w:numId w:val="2"/>
        </w:numPr>
        <w:tabs>
          <w:tab w:val="left" w:pos="567"/>
        </w:tabs>
        <w:spacing w:before="156" w:beforeLines="50" w:after="156" w:afterLines="50" w:line="360" w:lineRule="auto"/>
        <w:ind w:left="0" w:firstLine="0" w:firstLineChars="0"/>
        <w:jc w:val="left"/>
        <w:outlineLvl w:val="1"/>
        <w:rPr>
          <w:rFonts w:ascii="宋体" w:hAnsi="宋体" w:cs="宋体"/>
          <w:b/>
          <w:sz w:val="24"/>
        </w:rPr>
      </w:pPr>
      <w:r>
        <w:rPr>
          <w:rFonts w:hint="eastAsia" w:ascii="宋体" w:hAnsi="宋体" w:cs="宋体"/>
          <w:b/>
          <w:sz w:val="24"/>
        </w:rPr>
        <w:t>供应商提供的其他文件</w:t>
      </w:r>
    </w:p>
    <w:p>
      <w:pPr>
        <w:widowControl/>
        <w:jc w:val="left"/>
        <w:rPr>
          <w:rFonts w:ascii="宋体" w:hAnsi="宋体" w:cs="宋体"/>
          <w:b/>
          <w:sz w:val="24"/>
          <w:szCs w:val="24"/>
        </w:rPr>
      </w:pPr>
      <w:r>
        <w:rPr>
          <w:rFonts w:ascii="宋体" w:hAnsi="宋体" w:cs="宋体"/>
          <w:b/>
          <w:sz w:val="24"/>
        </w:rPr>
        <w:br w:type="page"/>
      </w:r>
    </w:p>
    <w:p>
      <w:pPr>
        <w:pStyle w:val="4"/>
        <w:tabs>
          <w:tab w:val="left" w:pos="630"/>
        </w:tabs>
        <w:snapToGrid w:val="0"/>
        <w:spacing w:line="440" w:lineRule="exact"/>
        <w:ind w:firstLine="424" w:firstLineChars="202"/>
        <w:rPr>
          <w:rFonts w:asciiTheme="minorEastAsia" w:hAnsiTheme="minorEastAsia" w:eastAsiaTheme="minorEastAsia"/>
          <w:bCs/>
        </w:rPr>
      </w:pPr>
    </w:p>
    <w:p>
      <w:pPr>
        <w:widowControl/>
        <w:jc w:val="left"/>
      </w:pPr>
      <w:bookmarkStart w:id="9" w:name="_Toc2111"/>
      <w:r>
        <w:br w:type="page"/>
      </w:r>
    </w:p>
    <w:bookmarkEnd w:id="9"/>
    <w:p>
      <w:pPr>
        <w:pStyle w:val="2"/>
        <w:spacing w:line="240" w:lineRule="auto"/>
        <w:ind w:left="420" w:leftChars="200"/>
        <w:jc w:val="center"/>
      </w:pPr>
      <w:bookmarkStart w:id="10" w:name="_Hlk143354760"/>
      <w:r>
        <w:rPr>
          <w:rFonts w:hint="eastAsia"/>
        </w:rPr>
        <w:t>第四章、评分标准</w:t>
      </w:r>
    </w:p>
    <w:tbl>
      <w:tblPr>
        <w:tblStyle w:val="9"/>
        <w:tblW w:w="8217" w:type="dxa"/>
        <w:tblInd w:w="533" w:type="dxa"/>
        <w:tblLayout w:type="autofit"/>
        <w:tblCellMar>
          <w:top w:w="0" w:type="dxa"/>
          <w:left w:w="108" w:type="dxa"/>
          <w:bottom w:w="0" w:type="dxa"/>
          <w:right w:w="108" w:type="dxa"/>
        </w:tblCellMar>
      </w:tblPr>
      <w:tblGrid>
        <w:gridCol w:w="562"/>
        <w:gridCol w:w="709"/>
        <w:gridCol w:w="1960"/>
        <w:gridCol w:w="4986"/>
      </w:tblGrid>
      <w:tr>
        <w:tblPrEx>
          <w:tblCellMar>
            <w:top w:w="0" w:type="dxa"/>
            <w:left w:w="108" w:type="dxa"/>
            <w:bottom w:w="0" w:type="dxa"/>
            <w:right w:w="108" w:type="dxa"/>
          </w:tblCellMar>
        </w:tblPrEx>
        <w:trPr>
          <w:trHeight w:val="285"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条款号</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评分因素</w:t>
            </w:r>
          </w:p>
        </w:tc>
        <w:tc>
          <w:tcPr>
            <w:tcW w:w="4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84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投标报价</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投标报价得分（30分）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综合评分法中的价格分统一采用低价优先法计算，即满足文件要求且最后报价最低的供应商的价格为基准价，其价格分为满分。其他供应商的价格分统一按照下列公式计算：报价得分=（基准价/最后报价）×价格权值*100，项目评审过程中，不得去掉最后报价中的最高报价和最低报价。</w:t>
            </w:r>
          </w:p>
        </w:tc>
      </w:tr>
      <w:tr>
        <w:tblPrEx>
          <w:tblCellMar>
            <w:top w:w="0" w:type="dxa"/>
            <w:left w:w="108" w:type="dxa"/>
            <w:bottom w:w="0" w:type="dxa"/>
            <w:right w:w="108" w:type="dxa"/>
          </w:tblCellMar>
        </w:tblPrEx>
        <w:trPr>
          <w:trHeight w:val="960"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施工组织设计评分标准</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投标产品技术参数（2</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标产品设备的技术参数是否全部满足“招标产品技术参数”要求，投标产品设备中带★为重要参数，有一项不满足扣1分。要求提供检验报告或其他佐证文件（为了保证部分产品的质量及售后须要厂家提供售后服务承诺函及授权）并加盖厂家及供应商公章的不提供扣1分。其余项为其余项为一般参数，有一项不满足扣0.5分。</w:t>
            </w:r>
          </w:p>
        </w:tc>
      </w:tr>
      <w:tr>
        <w:tblPrEx>
          <w:tblCellMar>
            <w:top w:w="0" w:type="dxa"/>
            <w:left w:w="108" w:type="dxa"/>
            <w:bottom w:w="0" w:type="dxa"/>
            <w:right w:w="108" w:type="dxa"/>
          </w:tblCellMar>
        </w:tblPrEx>
        <w:trPr>
          <w:trHeight w:val="960" w:hRule="atLeast"/>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施工方案（10分）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对本次招标内容，提供符合公安标准规范及实际需求的建设方案，以观点及主题明确、业务逻辑清晰、内容详实，科学可行、安全可靠、易维护可扩展、系统间整合集成能力打分;(方案符合本项目情况全面合理可行的得10分；有不合理1-2处的，得5分；有不合理3处及以上的，或缺乏针对性的，得1分；未提供方案的不得分。)</w:t>
            </w:r>
          </w:p>
        </w:tc>
      </w:tr>
      <w:tr>
        <w:tblPrEx>
          <w:tblCellMar>
            <w:top w:w="0" w:type="dxa"/>
            <w:left w:w="108" w:type="dxa"/>
            <w:bottom w:w="0" w:type="dxa"/>
            <w:right w:w="108" w:type="dxa"/>
          </w:tblCellMar>
        </w:tblPrEx>
        <w:trPr>
          <w:trHeight w:val="480" w:hRule="atLeast"/>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安全管理体系与措施 （5分）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根据安全管理体系与措施的合理、可靠、有效性打分(方案优秀的得5-4分，一般3-2分，较差1-0分。)</w:t>
            </w:r>
          </w:p>
        </w:tc>
      </w:tr>
      <w:tr>
        <w:tblPrEx>
          <w:tblCellMar>
            <w:top w:w="0" w:type="dxa"/>
            <w:left w:w="108" w:type="dxa"/>
            <w:bottom w:w="0" w:type="dxa"/>
            <w:right w:w="108" w:type="dxa"/>
          </w:tblCellMar>
        </w:tblPrEx>
        <w:trPr>
          <w:trHeight w:val="285" w:hRule="atLeast"/>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平台对接（2分）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供应商提供本次施工相关设备与现有平台对接方案（1分），并提供对接承诺书（1分）。</w:t>
            </w:r>
          </w:p>
        </w:tc>
      </w:tr>
      <w:tr>
        <w:tblPrEx>
          <w:tblCellMar>
            <w:top w:w="0" w:type="dxa"/>
            <w:left w:w="108" w:type="dxa"/>
            <w:bottom w:w="0" w:type="dxa"/>
            <w:right w:w="108" w:type="dxa"/>
          </w:tblCellMar>
        </w:tblPrEx>
        <w:trPr>
          <w:trHeight w:val="1680" w:hRule="atLeast"/>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售后服务方案（5分）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1、供应商具有所投产品制造商提供的售后服务承诺函，得1分；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完全满足本项目质保期要求。为保证厂家售后服务的及时性以及本地化售后服务的快捷高效，所投产品生产厂家，在自治区设立独立注册的分支机构，提供相关证明材料（营业执照）复印件并加盖厂商公章的加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提供有针对性、完整、科学、合理、可行的现场服务及支持方案，有完善的运行保障方案，针对本项目的售后服务体系、服务内容、服务方式、响应能力、响应时间有详细的、切实可行的方案，且方案有针对性。(方案优秀的得3分，一般2-1分，较差不得分。)</w:t>
            </w:r>
          </w:p>
        </w:tc>
      </w:tr>
      <w:tr>
        <w:tblPrEx>
          <w:tblCellMar>
            <w:top w:w="0" w:type="dxa"/>
            <w:left w:w="108" w:type="dxa"/>
            <w:bottom w:w="0" w:type="dxa"/>
            <w:right w:w="108" w:type="dxa"/>
          </w:tblCellMar>
        </w:tblPrEx>
        <w:trPr>
          <w:trHeight w:val="735" w:hRule="atLeast"/>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实施服务保障团队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供应商的实施团队专业性、结构合理性进行评分，团队实力优秀、专业齐全。实施团队项目负责人具备高级信息系统项目管理师证书得2分。实施工程师具备中级及以上工程师资质证书每提供一人得1分，最多得3分。</w:t>
            </w:r>
          </w:p>
        </w:tc>
      </w:tr>
      <w:tr>
        <w:tblPrEx>
          <w:tblCellMar>
            <w:top w:w="0" w:type="dxa"/>
            <w:left w:w="108" w:type="dxa"/>
            <w:bottom w:w="0" w:type="dxa"/>
            <w:right w:w="108" w:type="dxa"/>
          </w:tblCellMar>
        </w:tblPrEx>
        <w:trPr>
          <w:trHeight w:val="495"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其他因素评分标准</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审计报告（3分）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企业近三年（</w:t>
            </w:r>
            <w:r>
              <w:rPr>
                <w:color w:val="000000"/>
                <w:kern w:val="0"/>
                <w:sz w:val="20"/>
                <w:szCs w:val="20"/>
              </w:rPr>
              <w:t>2019</w:t>
            </w:r>
            <w:r>
              <w:rPr>
                <w:rFonts w:hint="eastAsia" w:ascii="宋体" w:hAnsi="宋体" w:cs="宋体"/>
                <w:color w:val="000000"/>
                <w:kern w:val="0"/>
                <w:sz w:val="20"/>
                <w:szCs w:val="20"/>
              </w:rPr>
              <w:t>年度至</w:t>
            </w:r>
            <w:r>
              <w:rPr>
                <w:color w:val="000000"/>
                <w:kern w:val="0"/>
                <w:sz w:val="20"/>
                <w:szCs w:val="20"/>
              </w:rPr>
              <w:t>2021</w:t>
            </w:r>
            <w:r>
              <w:rPr>
                <w:rFonts w:hint="eastAsia" w:ascii="宋体" w:hAnsi="宋体" w:cs="宋体"/>
                <w:color w:val="000000"/>
                <w:kern w:val="0"/>
                <w:sz w:val="20"/>
                <w:szCs w:val="20"/>
              </w:rPr>
              <w:t>年度）经有资质的审计部门审计，三年全部提供的得</w:t>
            </w:r>
            <w:r>
              <w:rPr>
                <w:color w:val="000000"/>
                <w:kern w:val="0"/>
                <w:sz w:val="20"/>
                <w:szCs w:val="20"/>
              </w:rPr>
              <w:t>3</w:t>
            </w:r>
            <w:r>
              <w:rPr>
                <w:rFonts w:hint="eastAsia" w:ascii="宋体" w:hAnsi="宋体" w:cs="宋体"/>
                <w:color w:val="000000"/>
                <w:kern w:val="0"/>
                <w:sz w:val="20"/>
                <w:szCs w:val="20"/>
              </w:rPr>
              <w:t>分，未提供和提供不全的不得分。</w:t>
            </w:r>
          </w:p>
        </w:tc>
      </w:tr>
      <w:tr>
        <w:tblPrEx>
          <w:tblCellMar>
            <w:top w:w="0" w:type="dxa"/>
            <w:left w:w="108" w:type="dxa"/>
            <w:bottom w:w="0" w:type="dxa"/>
            <w:right w:w="108" w:type="dxa"/>
          </w:tblCellMar>
        </w:tblPrEx>
        <w:trPr>
          <w:trHeight w:val="720" w:hRule="atLeast"/>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服务能力（10分）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环境管理体系认证证书(ISO14001)、职业健康安全管理体系认证证书(ISO45001)、质量管理体系认证证书(ISO9001)、CCRC信息系统安全集成服务一级资质、CCRC信息系统信息安全应急处理一级资质。提供扫描件，每提供1个得2分，满分10分</w:t>
            </w:r>
          </w:p>
        </w:tc>
      </w:tr>
      <w:tr>
        <w:tblPrEx>
          <w:tblCellMar>
            <w:top w:w="0" w:type="dxa"/>
            <w:left w:w="108" w:type="dxa"/>
            <w:bottom w:w="0" w:type="dxa"/>
            <w:right w:w="108" w:type="dxa"/>
          </w:tblCellMar>
        </w:tblPrEx>
        <w:trPr>
          <w:trHeight w:val="480" w:hRule="atLeast"/>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类似业绩（5分）</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投标供应商2019年8月1日至今承揽过类似相关项目业绩（提供中标通知书或合同扫描件）每提供一份得1分，最高得5分。</w:t>
            </w:r>
          </w:p>
        </w:tc>
      </w:tr>
      <w:bookmarkEnd w:id="10"/>
    </w:tbl>
    <w:p>
      <w:pPr>
        <w:pStyle w:val="22"/>
      </w:pPr>
    </w:p>
    <w:p>
      <w:pPr>
        <w:widowControl/>
        <w:jc w:val="left"/>
        <w:rPr>
          <w:rFonts w:ascii="宋体" w:hAnsi="宋体" w:cs="宋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jc w:val="center"/>
                          </w:pPr>
                          <w:r>
                            <w:fldChar w:fldCharType="begin"/>
                          </w:r>
                          <w:r>
                            <w:instrText xml:space="preserve"> PAGE   \* MERGEFORMAT </w:instrText>
                          </w:r>
                          <w:r>
                            <w:fldChar w:fldCharType="separate"/>
                          </w:r>
                          <w:r>
                            <w:rPr>
                              <w:lang w:val="zh-CN"/>
                            </w:rPr>
                            <w:t>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9</w:t>
                    </w:r>
                    <w:r>
                      <w:fldChar w:fldCharType="end"/>
                    </w:r>
                  </w:p>
                </w:txbxContent>
              </v:textbox>
            </v:shape>
          </w:pict>
        </mc:Fallback>
      </mc:AlternateConten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110DEB1"/>
    <w:multiLevelType w:val="multilevel"/>
    <w:tmpl w:val="3110DEB1"/>
    <w:lvl w:ilvl="0" w:tentative="0">
      <w:start w:val="1"/>
      <w:numFmt w:val="japaneseCounting"/>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9E05C95"/>
    <w:multiLevelType w:val="multilevel"/>
    <w:tmpl w:val="79E05C95"/>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DJmYTA0MjcxY2FmMzVkNmNmNGVlODg2NmE5YTYifQ=="/>
  </w:docVars>
  <w:rsids>
    <w:rsidRoot w:val="004069FE"/>
    <w:rsid w:val="0001293E"/>
    <w:rsid w:val="000A0A55"/>
    <w:rsid w:val="000E4603"/>
    <w:rsid w:val="0010206C"/>
    <w:rsid w:val="00106D62"/>
    <w:rsid w:val="0012066D"/>
    <w:rsid w:val="002A6A40"/>
    <w:rsid w:val="00326157"/>
    <w:rsid w:val="00331E47"/>
    <w:rsid w:val="003447A4"/>
    <w:rsid w:val="003B221C"/>
    <w:rsid w:val="003B57DE"/>
    <w:rsid w:val="003B7C6A"/>
    <w:rsid w:val="004069FE"/>
    <w:rsid w:val="00410EDC"/>
    <w:rsid w:val="004B6604"/>
    <w:rsid w:val="004C052A"/>
    <w:rsid w:val="004E4905"/>
    <w:rsid w:val="0051211E"/>
    <w:rsid w:val="005A4830"/>
    <w:rsid w:val="005B2D33"/>
    <w:rsid w:val="005F4271"/>
    <w:rsid w:val="00601DCF"/>
    <w:rsid w:val="006E6BED"/>
    <w:rsid w:val="00703B13"/>
    <w:rsid w:val="00711E9C"/>
    <w:rsid w:val="00783FEA"/>
    <w:rsid w:val="007A53B6"/>
    <w:rsid w:val="007C5EC9"/>
    <w:rsid w:val="007D7F58"/>
    <w:rsid w:val="00873AEC"/>
    <w:rsid w:val="00885324"/>
    <w:rsid w:val="00921953"/>
    <w:rsid w:val="00A65A4B"/>
    <w:rsid w:val="00A950E7"/>
    <w:rsid w:val="00B135C2"/>
    <w:rsid w:val="00B80306"/>
    <w:rsid w:val="00CB1E3E"/>
    <w:rsid w:val="00D31C4C"/>
    <w:rsid w:val="00D92F34"/>
    <w:rsid w:val="00DD307A"/>
    <w:rsid w:val="00DE75E1"/>
    <w:rsid w:val="00E06769"/>
    <w:rsid w:val="00E50B40"/>
    <w:rsid w:val="00E657F9"/>
    <w:rsid w:val="00F631CF"/>
    <w:rsid w:val="00FB4BCE"/>
    <w:rsid w:val="0B605182"/>
    <w:rsid w:val="72767FA0"/>
    <w:rsid w:val="74A76062"/>
    <w:rsid w:val="7F9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unhideWhenUsed/>
    <w:qFormat/>
    <w:uiPriority w:val="99"/>
    <w:pPr>
      <w:spacing w:after="120"/>
    </w:pPr>
  </w:style>
  <w:style w:type="paragraph" w:styleId="4">
    <w:name w:val="Plain Text"/>
    <w:basedOn w:val="1"/>
    <w:link w:val="18"/>
    <w:qFormat/>
    <w:uiPriority w:val="0"/>
    <w:rPr>
      <w:rFonts w:ascii="宋体" w:hAnsi="Courier New"/>
      <w:szCs w:val="20"/>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szCs w:val="24"/>
    </w:rPr>
  </w:style>
  <w:style w:type="paragraph" w:styleId="8">
    <w:name w:val="Body Text First Indent"/>
    <w:basedOn w:val="3"/>
    <w:link w:val="14"/>
    <w:qFormat/>
    <w:uiPriority w:val="99"/>
    <w:pPr>
      <w:adjustRightInd w:val="0"/>
      <w:snapToGrid w:val="0"/>
      <w:spacing w:after="0" w:line="240" w:lineRule="atLeast"/>
      <w:ind w:firstLine="420" w:firstLineChars="100"/>
    </w:pPr>
    <w:rPr>
      <w:rFonts w:ascii="宋体" w:hAnsi="宋体" w:eastAsia="仿宋_GB2312"/>
      <w:sz w:val="24"/>
      <w:szCs w:val="20"/>
      <w:bdr w:val="single" w:color="auto" w:sz="4" w:space="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basedOn w:val="11"/>
    <w:link w:val="5"/>
    <w:qFormat/>
    <w:uiPriority w:val="99"/>
    <w:rPr>
      <w:rFonts w:ascii="Times New Roman" w:hAnsi="Times New Roman" w:eastAsia="宋体" w:cs="Times New Roman"/>
      <w:sz w:val="18"/>
      <w:szCs w:val="18"/>
    </w:rPr>
  </w:style>
  <w:style w:type="character" w:customStyle="1" w:styleId="13">
    <w:name w:val="正文文本 字符"/>
    <w:basedOn w:val="11"/>
    <w:link w:val="3"/>
    <w:semiHidden/>
    <w:qFormat/>
    <w:uiPriority w:val="99"/>
    <w:rPr>
      <w:rFonts w:ascii="Times New Roman" w:hAnsi="Times New Roman" w:eastAsia="宋体" w:cs="Times New Roman"/>
      <w:szCs w:val="21"/>
    </w:rPr>
  </w:style>
  <w:style w:type="character" w:customStyle="1" w:styleId="14">
    <w:name w:val="正文文本首行缩进 字符"/>
    <w:basedOn w:val="13"/>
    <w:link w:val="8"/>
    <w:qFormat/>
    <w:uiPriority w:val="99"/>
    <w:rPr>
      <w:rFonts w:ascii="宋体" w:hAnsi="宋体" w:eastAsia="仿宋_GB2312" w:cs="Times New Roman"/>
      <w:sz w:val="24"/>
      <w:szCs w:val="20"/>
      <w:bdr w:val="single" w:color="auto" w:sz="4" w:space="0"/>
    </w:rPr>
  </w:style>
  <w:style w:type="character" w:customStyle="1" w:styleId="15">
    <w:name w:val="标题 1 字符"/>
    <w:basedOn w:val="11"/>
    <w:link w:val="2"/>
    <w:qFormat/>
    <w:uiPriority w:val="99"/>
    <w:rPr>
      <w:rFonts w:ascii="Times New Roman" w:hAnsi="Times New Roman" w:eastAsia="宋体" w:cs="Times New Roman"/>
      <w:b/>
      <w:bCs/>
      <w:kern w:val="44"/>
      <w:sz w:val="44"/>
      <w:szCs w:val="44"/>
    </w:rPr>
  </w:style>
  <w:style w:type="paragraph" w:customStyle="1" w:styleId="16">
    <w:name w:val="文件正文"/>
    <w:qFormat/>
    <w:uiPriority w:val="0"/>
    <w:pPr>
      <w:spacing w:line="400" w:lineRule="atLeast"/>
      <w:ind w:firstLine="200" w:firstLineChars="200"/>
      <w:jc w:val="both"/>
    </w:pPr>
    <w:rPr>
      <w:rFonts w:ascii="Times New Roman" w:hAnsi="Times New Roman" w:eastAsia="宋体" w:cs="黑体"/>
      <w:bCs/>
      <w:kern w:val="0"/>
      <w:sz w:val="24"/>
      <w:szCs w:val="32"/>
      <w:lang w:val="en-US" w:eastAsia="zh-CN" w:bidi="ar-SA"/>
    </w:rPr>
  </w:style>
  <w:style w:type="paragraph" w:customStyle="1" w:styleId="17">
    <w:name w:val="Table Paragraph"/>
    <w:basedOn w:val="1"/>
    <w:qFormat/>
    <w:uiPriority w:val="1"/>
    <w:rPr>
      <w:rFonts w:ascii="宋体" w:hAnsi="宋体" w:cs="宋体"/>
      <w:lang w:val="zh-CN" w:bidi="zh-CN"/>
    </w:rPr>
  </w:style>
  <w:style w:type="character" w:customStyle="1" w:styleId="18">
    <w:name w:val="纯文本 字符"/>
    <w:basedOn w:val="11"/>
    <w:link w:val="4"/>
    <w:qFormat/>
    <w:uiPriority w:val="0"/>
    <w:rPr>
      <w:rFonts w:ascii="宋体" w:hAnsi="Courier New" w:eastAsia="宋体" w:cs="Times New Roman"/>
      <w:szCs w:val="20"/>
    </w:rPr>
  </w:style>
  <w:style w:type="paragraph" w:customStyle="1" w:styleId="19">
    <w:name w:val="bt1bt1"/>
    <w:basedOn w:val="2"/>
    <w:qFormat/>
    <w:uiPriority w:val="0"/>
    <w:pPr>
      <w:spacing w:line="240" w:lineRule="auto"/>
      <w:jc w:val="center"/>
    </w:pPr>
    <w:rPr>
      <w:rFonts w:ascii="黑体" w:eastAsia="黑体"/>
      <w:b w:val="0"/>
      <w:sz w:val="36"/>
      <w:szCs w:val="36"/>
    </w:rPr>
  </w:style>
  <w:style w:type="paragraph" w:styleId="20">
    <w:name w:val="List Paragraph"/>
    <w:basedOn w:val="1"/>
    <w:unhideWhenUsed/>
    <w:qFormat/>
    <w:uiPriority w:val="34"/>
    <w:pPr>
      <w:ind w:firstLine="420" w:firstLineChars="200"/>
    </w:pPr>
    <w:rPr>
      <w:szCs w:val="24"/>
    </w:rPr>
  </w:style>
  <w:style w:type="paragraph" w:customStyle="1" w:styleId="2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23">
    <w:name w:val="页眉 字符"/>
    <w:basedOn w:val="11"/>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8160</Words>
  <Characters>8985</Characters>
  <Lines>78</Lines>
  <Paragraphs>22</Paragraphs>
  <TotalTime>127</TotalTime>
  <ScaleCrop>false</ScaleCrop>
  <LinksUpToDate>false</LinksUpToDate>
  <CharactersWithSpaces>9989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2023-08-07T23:25:00Z</dcterms:created>
  <dc:creator>Administrator</dc:creator>
  <cp:lastModifiedBy>顾春雨</cp:lastModifiedBy>
  <cp:lastPrinted>2023-08-23T00:32:00Z</cp:lastPrinted>
  <dcterms:modified xsi:type="dcterms:W3CDTF">2023-08-23T01:03:49Z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1409E7D5FA3A48BBADCBA05B15D5C4C2_13</vt:lpwstr>
  </property>
</Properties>
</file>