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2DD8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261225"/>
            <wp:effectExtent l="0" t="0" r="4445" b="15875"/>
            <wp:docPr id="1" name="图片 1" descr="be2d489562b6e23edd26d4dd3b516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2d489562b6e23edd26d4dd3b516b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73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深  度</cp:lastModifiedBy>
  <dcterms:modified xsi:type="dcterms:W3CDTF">2026-08-07T03:07:17Z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eyJoZGlkIjoiODk0ZjJjM2FlMWNjNDg1ZTIyOWM5Nzc2NTdhNTQ1M2QiLCJ1c2VySWQiOiIzOTgwNzQ5MTAifQ==</vt:lpwstr>
  </property>
  <property fmtid="{D5CDD505-2E9C-101B-9397-08002B2CF9AE}" pid="4" name="ICV">
    <vt:lpwstr>EF1609D3ADD54E649C662CCE810B4280_12</vt:lpwstr>
  </property>
</Properties>
</file>